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33DB009E" w:rsidR="0079427B" w:rsidRPr="0079427B" w:rsidRDefault="006C03EF" w:rsidP="00EF4100">
      <w:pPr>
        <w:pStyle w:val="Footer"/>
        <w:spacing w:after="120" w:line="360" w:lineRule="auto"/>
        <w:jc w:val="right"/>
        <w:rPr>
          <w:rFonts w:ascii="Arial" w:hAnsi="Arial" w:cs="Arial"/>
          <w:sz w:val="20"/>
          <w:szCs w:val="20"/>
        </w:rPr>
      </w:pPr>
      <w:r w:rsidRPr="00354A2C">
        <w:rPr>
          <w:rFonts w:ascii="Arial" w:hAnsi="Arial" w:cs="Arial"/>
          <w:noProof/>
          <w:sz w:val="20"/>
          <w:szCs w:val="20"/>
        </w:rPr>
        <w:drawing>
          <wp:inline distT="0" distB="0" distL="0" distR="0" wp14:anchorId="73B378B3" wp14:editId="472A59EC">
            <wp:extent cx="1300480" cy="657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p w14:paraId="1B4AFE14" w14:textId="5A0F66DA" w:rsidR="008D4CB9" w:rsidRPr="00B21D1B" w:rsidRDefault="0079427B" w:rsidP="008D4CB9">
      <w:pPr>
        <w:pStyle w:val="Footer"/>
        <w:spacing w:after="120" w:line="360" w:lineRule="auto"/>
        <w:jc w:val="both"/>
        <w:rPr>
          <w:rFonts w:ascii="Arial" w:hAnsi="Arial" w:cs="Arial"/>
          <w:b/>
          <w:i/>
          <w:sz w:val="20"/>
          <w:szCs w:val="20"/>
          <w:highlight w:val="green"/>
        </w:rPr>
      </w:pP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name</w:t>
      </w:r>
      <w:r w:rsidR="008D4CB9" w:rsidRPr="00B21D1B">
        <w:rPr>
          <w:rFonts w:ascii="Arial" w:hAnsi="Arial" w:cs="Arial"/>
          <w:b/>
          <w:i/>
          <w:sz w:val="20"/>
          <w:szCs w:val="20"/>
          <w:highlight w:val="green"/>
        </w:rPr>
        <w:t>]</w:t>
      </w:r>
    </w:p>
    <w:p w14:paraId="27021165" w14:textId="6A10F992" w:rsidR="0079427B" w:rsidRPr="00B21D1B" w:rsidRDefault="008D4CB9" w:rsidP="008D4CB9">
      <w:pPr>
        <w:pStyle w:val="Footer"/>
        <w:spacing w:after="120" w:line="360" w:lineRule="auto"/>
        <w:jc w:val="both"/>
        <w:rPr>
          <w:rFonts w:ascii="Arial" w:hAnsi="Arial" w:cs="Arial"/>
          <w:sz w:val="20"/>
          <w:szCs w:val="20"/>
          <w:highlight w:val="green"/>
        </w:rPr>
      </w:pP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0079427B" w:rsidRPr="00B21D1B">
        <w:rPr>
          <w:rFonts w:ascii="Arial" w:hAnsi="Arial" w:cs="Arial"/>
          <w:b/>
          <w:i/>
          <w:sz w:val="20"/>
          <w:szCs w:val="20"/>
          <w:highlight w:val="green"/>
        </w:rPr>
        <w:t xml:space="preserve"> address</w:t>
      </w:r>
      <w:r w:rsidR="0079427B" w:rsidRPr="00B21D1B">
        <w:rPr>
          <w:rFonts w:ascii="Arial" w:hAnsi="Arial" w:cs="Arial"/>
          <w:sz w:val="20"/>
          <w:szCs w:val="20"/>
          <w:highlight w:val="green"/>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3670A6D0"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 xml:space="preserve">Attn: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contact name</w:t>
      </w:r>
      <w:r w:rsidRPr="00B21D1B">
        <w:rPr>
          <w:rFonts w:ascii="Arial" w:hAnsi="Arial" w:cs="Arial"/>
          <w:sz w:val="20"/>
          <w:szCs w:val="20"/>
          <w:highlight w:val="green"/>
        </w:rPr>
        <w:t>]</w:t>
      </w:r>
    </w:p>
    <w:p w14:paraId="4D389A05" w14:textId="462044DB"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contact email address</w:t>
      </w:r>
      <w:r w:rsidRPr="00B21D1B">
        <w:rPr>
          <w:rFonts w:ascii="Arial" w:hAnsi="Arial" w:cs="Arial"/>
          <w:sz w:val="20"/>
          <w:szCs w:val="20"/>
          <w:highlight w:val="green"/>
        </w:rPr>
        <w:t>]</w:t>
      </w:r>
    </w:p>
    <w:p w14:paraId="0F799C4B" w14:textId="77777777"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 xml:space="preserve">Date: </w:t>
      </w:r>
      <w:r w:rsidRPr="00B21D1B">
        <w:rPr>
          <w:rFonts w:cs="Arial"/>
          <w:sz w:val="20"/>
          <w:szCs w:val="20"/>
          <w:highlight w:val="green"/>
        </w:rPr>
        <w:t>[</w:t>
      </w:r>
      <w:r w:rsidRPr="00B21D1B">
        <w:rPr>
          <w:rFonts w:cs="Arial"/>
          <w:b/>
          <w:i/>
          <w:sz w:val="20"/>
          <w:szCs w:val="20"/>
          <w:highlight w:val="green"/>
        </w:rPr>
        <w:t>Insert date</w:t>
      </w:r>
      <w:r w:rsidRPr="00B21D1B">
        <w:rPr>
          <w:rFonts w:cs="Arial"/>
          <w:sz w:val="20"/>
          <w:szCs w:val="20"/>
          <w:highlight w:val="green"/>
        </w:rPr>
        <w:t xml:space="preserve">] </w:t>
      </w:r>
    </w:p>
    <w:p w14:paraId="476DA0FE" w14:textId="615C29AE" w:rsidR="0079427B" w:rsidRPr="0079427B" w:rsidRDefault="0079427B" w:rsidP="008D4CB9">
      <w:pPr>
        <w:pStyle w:val="Numpara"/>
        <w:numPr>
          <w:ilvl w:val="0"/>
          <w:numId w:val="0"/>
        </w:numPr>
        <w:spacing w:before="0" w:line="360" w:lineRule="auto"/>
        <w:ind w:left="5760" w:right="3"/>
        <w:jc w:val="both"/>
        <w:rPr>
          <w:rFonts w:cs="Arial"/>
          <w:i/>
          <w:sz w:val="20"/>
          <w:szCs w:val="20"/>
        </w:rPr>
      </w:pPr>
      <w:r w:rsidRPr="0079427B">
        <w:rPr>
          <w:rFonts w:cs="Arial"/>
          <w:sz w:val="20"/>
          <w:szCs w:val="20"/>
        </w:rPr>
        <w:t xml:space="preserve">Your ref: </w:t>
      </w:r>
      <w:r w:rsidRPr="00B21D1B">
        <w:rPr>
          <w:rFonts w:cs="Arial"/>
          <w:sz w:val="20"/>
          <w:szCs w:val="20"/>
          <w:highlight w:val="green"/>
        </w:rPr>
        <w:t>[</w:t>
      </w:r>
      <w:r w:rsidRPr="00B21D1B">
        <w:rPr>
          <w:rFonts w:cs="Arial"/>
          <w:b/>
          <w:i/>
          <w:sz w:val="20"/>
          <w:szCs w:val="20"/>
          <w:highlight w:val="green"/>
        </w:rPr>
        <w:t xml:space="preserve">Insert </w:t>
      </w:r>
      <w:r w:rsidR="0005606E">
        <w:rPr>
          <w:rFonts w:cs="Arial"/>
          <w:b/>
          <w:i/>
          <w:sz w:val="20"/>
          <w:szCs w:val="20"/>
          <w:highlight w:val="green"/>
        </w:rPr>
        <w:t>Contractor</w:t>
      </w:r>
      <w:r w:rsidRPr="00B21D1B">
        <w:rPr>
          <w:rFonts w:cs="Arial"/>
          <w:b/>
          <w:i/>
          <w:sz w:val="20"/>
          <w:szCs w:val="20"/>
          <w:highlight w:val="green"/>
        </w:rPr>
        <w:t>’s reference, if any</w:t>
      </w:r>
      <w:r w:rsidRPr="00B21D1B">
        <w:rPr>
          <w:rFonts w:cs="Arial"/>
          <w:sz w:val="20"/>
          <w:szCs w:val="20"/>
          <w:highlight w:val="green"/>
        </w:rPr>
        <w:t>]</w:t>
      </w:r>
    </w:p>
    <w:p w14:paraId="53C60F82" w14:textId="15B3DE8D" w:rsidR="0079427B" w:rsidRPr="0079427B" w:rsidRDefault="0079427B" w:rsidP="008D4CB9">
      <w:pPr>
        <w:pStyle w:val="Numpara"/>
        <w:numPr>
          <w:ilvl w:val="0"/>
          <w:numId w:val="0"/>
        </w:numPr>
        <w:spacing w:before="0" w:line="360" w:lineRule="auto"/>
        <w:ind w:left="5760" w:right="3"/>
        <w:jc w:val="both"/>
        <w:rPr>
          <w:rFonts w:cs="Arial"/>
          <w:sz w:val="20"/>
          <w:szCs w:val="20"/>
        </w:rPr>
      </w:pPr>
      <w:r w:rsidRPr="0079427B">
        <w:rPr>
          <w:rFonts w:cs="Arial"/>
          <w:sz w:val="20"/>
          <w:szCs w:val="20"/>
        </w:rPr>
        <w:t xml:space="preserve">Our ref: </w:t>
      </w:r>
      <w:r w:rsidRPr="00B21D1B">
        <w:rPr>
          <w:rFonts w:cs="Arial"/>
          <w:sz w:val="20"/>
          <w:szCs w:val="20"/>
          <w:highlight w:val="green"/>
        </w:rPr>
        <w:t>[</w:t>
      </w:r>
      <w:r w:rsidRPr="00B21D1B">
        <w:rPr>
          <w:rFonts w:cs="Arial"/>
          <w:b/>
          <w:i/>
          <w:sz w:val="20"/>
          <w:szCs w:val="20"/>
          <w:highlight w:val="green"/>
        </w:rPr>
        <w:t xml:space="preserve">Insert </w:t>
      </w:r>
      <w:r w:rsidR="00EF4100" w:rsidRPr="00B21D1B">
        <w:rPr>
          <w:rFonts w:cs="Arial"/>
          <w:b/>
          <w:i/>
          <w:sz w:val="20"/>
          <w:szCs w:val="20"/>
          <w:highlight w:val="green"/>
        </w:rPr>
        <w:t>the Trust</w:t>
      </w:r>
      <w:r w:rsidRPr="00B21D1B">
        <w:rPr>
          <w:rFonts w:cs="Arial"/>
          <w:b/>
          <w:i/>
          <w:sz w:val="20"/>
          <w:szCs w:val="20"/>
          <w:highlight w:val="green"/>
        </w:rPr>
        <w:t>’s reference</w:t>
      </w:r>
      <w:r w:rsidRPr="00B21D1B">
        <w:rPr>
          <w:rFonts w:cs="Arial"/>
          <w:sz w:val="20"/>
          <w:szCs w:val="20"/>
          <w:highlight w:val="green"/>
        </w:rPr>
        <w:t>]</w:t>
      </w:r>
    </w:p>
    <w:p w14:paraId="704DC2E5" w14:textId="77777777"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Dear Sirs,</w:t>
      </w:r>
    </w:p>
    <w:p w14:paraId="723AAEC5" w14:textId="6204C8B0" w:rsidR="0079427B" w:rsidRPr="0079427B" w:rsidRDefault="0079427B" w:rsidP="008D4CB9">
      <w:pPr>
        <w:pStyle w:val="HeaderBase"/>
        <w:keepLines w:val="0"/>
        <w:tabs>
          <w:tab w:val="clear" w:pos="4320"/>
          <w:tab w:val="clear" w:pos="8640"/>
        </w:tabs>
        <w:spacing w:after="120" w:line="360" w:lineRule="auto"/>
        <w:jc w:val="both"/>
        <w:outlineLvl w:val="0"/>
        <w:rPr>
          <w:rFonts w:cs="Arial"/>
          <w:b/>
          <w:bCs/>
          <w:u w:val="single"/>
        </w:rPr>
      </w:pPr>
      <w:r w:rsidRPr="0079427B">
        <w:rPr>
          <w:rFonts w:cs="Arial"/>
          <w:b/>
          <w:bCs/>
          <w:u w:val="single"/>
        </w:rPr>
        <w:t xml:space="preserve">Award of contract for the supply of </w:t>
      </w:r>
      <w:r w:rsidR="00F55E1B">
        <w:rPr>
          <w:rFonts w:cs="Arial"/>
          <w:b/>
          <w:bCs/>
          <w:u w:val="single"/>
        </w:rPr>
        <w:t>research</w:t>
      </w:r>
      <w:r w:rsidR="0005606E">
        <w:rPr>
          <w:rFonts w:cs="Arial"/>
          <w:b/>
          <w:bCs/>
          <w:u w:val="single"/>
        </w:rPr>
        <w:t xml:space="preserve"> services </w:t>
      </w:r>
      <w:r w:rsidR="00A12CE6">
        <w:rPr>
          <w:rFonts w:cs="Arial"/>
          <w:b/>
          <w:bCs/>
          <w:u w:val="single"/>
        </w:rPr>
        <w:t xml:space="preserve">– </w:t>
      </w:r>
      <w:r w:rsidR="0063406A">
        <w:rPr>
          <w:rFonts w:cs="Arial"/>
          <w:b/>
          <w:bCs/>
          <w:u w:val="single"/>
        </w:rPr>
        <w:t xml:space="preserve">Impact Evaluation of </w:t>
      </w:r>
      <w:r w:rsidR="002931D7">
        <w:rPr>
          <w:rFonts w:cs="Arial"/>
          <w:b/>
          <w:bCs/>
          <w:u w:val="single"/>
        </w:rPr>
        <w:t xml:space="preserve">LIBOR </w:t>
      </w:r>
      <w:r w:rsidR="0063406A">
        <w:rPr>
          <w:rFonts w:cs="Arial"/>
          <w:b/>
          <w:bCs/>
          <w:u w:val="single"/>
        </w:rPr>
        <w:t>Funding</w:t>
      </w:r>
      <w:r w:rsidR="00F55E1B">
        <w:rPr>
          <w:rFonts w:cs="Arial"/>
          <w:b/>
          <w:bCs/>
          <w:u w:val="single"/>
        </w:rPr>
        <w:t xml:space="preserve"> </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027B0EF"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’s full name</w:t>
      </w:r>
      <w:r w:rsidRPr="00B21D1B">
        <w:rPr>
          <w:rFonts w:ascii="Arial" w:hAnsi="Arial" w:cs="Arial"/>
          <w:sz w:val="20"/>
          <w:szCs w:val="20"/>
          <w:highlight w:val="green"/>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16F561E0"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277C47" w:rsidRPr="00E54516">
        <w:rPr>
          <w:rFonts w:ascii="Arial" w:hAnsi="Arial" w:cs="Arial"/>
          <w:b/>
          <w:sz w:val="20"/>
          <w:szCs w:val="20"/>
        </w:rPr>
        <w:t xml:space="preserve">1 </w:t>
      </w:r>
      <w:r w:rsidR="002931D7">
        <w:rPr>
          <w:rFonts w:ascii="Arial" w:hAnsi="Arial" w:cs="Arial"/>
          <w:b/>
          <w:sz w:val="20"/>
          <w:szCs w:val="20"/>
        </w:rPr>
        <w:t>August</w:t>
      </w:r>
      <w:r w:rsidR="00277C47" w:rsidRPr="00E54516">
        <w:rPr>
          <w:rFonts w:ascii="Arial" w:hAnsi="Arial" w:cs="Arial"/>
          <w:b/>
          <w:sz w:val="20"/>
          <w:szCs w:val="20"/>
        </w:rPr>
        <w:t xml:space="preserve"> 2019</w:t>
      </w:r>
      <w:r w:rsidRPr="00E54516">
        <w:rPr>
          <w:rFonts w:ascii="Arial" w:hAnsi="Arial" w:cs="Arial"/>
          <w:sz w:val="20"/>
          <w:szCs w:val="20"/>
        </w:rPr>
        <w:t xml:space="preserve"> and the Expiry Date shall be </w:t>
      </w:r>
      <w:r w:rsidR="00A12CE6" w:rsidRPr="00E54516">
        <w:rPr>
          <w:rFonts w:ascii="Arial" w:hAnsi="Arial" w:cs="Arial"/>
          <w:b/>
          <w:sz w:val="20"/>
          <w:szCs w:val="20"/>
        </w:rPr>
        <w:t>31</w:t>
      </w:r>
      <w:r w:rsidR="00B1004D" w:rsidRPr="00E54516">
        <w:rPr>
          <w:rFonts w:ascii="Arial" w:hAnsi="Arial" w:cs="Arial"/>
          <w:b/>
          <w:sz w:val="20"/>
          <w:szCs w:val="20"/>
        </w:rPr>
        <w:t xml:space="preserve"> </w:t>
      </w:r>
      <w:r w:rsidR="002931D7">
        <w:rPr>
          <w:rFonts w:ascii="Arial" w:hAnsi="Arial" w:cs="Arial"/>
          <w:b/>
          <w:sz w:val="20"/>
          <w:szCs w:val="20"/>
        </w:rPr>
        <w:t>July</w:t>
      </w:r>
      <w:r w:rsidR="00B1004D" w:rsidRPr="00E54516">
        <w:rPr>
          <w:rFonts w:ascii="Arial" w:hAnsi="Arial" w:cs="Arial"/>
          <w:b/>
          <w:sz w:val="20"/>
          <w:szCs w:val="20"/>
        </w:rPr>
        <w:t xml:space="preserve"> 20</w:t>
      </w:r>
      <w:r w:rsidR="002931D7">
        <w:rPr>
          <w:rFonts w:ascii="Arial" w:hAnsi="Arial" w:cs="Arial"/>
          <w:b/>
          <w:sz w:val="20"/>
          <w:szCs w:val="20"/>
        </w:rPr>
        <w:t>21</w:t>
      </w:r>
      <w:r w:rsidRPr="00E54516">
        <w:rPr>
          <w:rFonts w:ascii="Arial" w:hAnsi="Arial" w:cs="Arial"/>
          <w:sz w:val="20"/>
          <w:szCs w:val="20"/>
        </w:rPr>
        <w:t xml:space="preserve"> unless</w:t>
      </w:r>
      <w:r w:rsidRPr="0005606E">
        <w:rPr>
          <w:rFonts w:ascii="Arial" w:hAnsi="Arial" w:cs="Arial"/>
          <w:sz w:val="20"/>
          <w:szCs w:val="20"/>
        </w:rPr>
        <w:t xml:space="preserve"> extended or subject to early termination.</w:t>
      </w:r>
      <w:bookmarkEnd w:id="4"/>
    </w:p>
    <w:p w14:paraId="593376D2" w14:textId="73B38C13"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Pr>
          <w:rFonts w:ascii="Arial" w:hAnsi="Arial" w:cs="Arial"/>
          <w:sz w:val="20"/>
          <w:szCs w:val="20"/>
        </w:rPr>
        <w:t xml:space="preserve"> under this Agreement shall be: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lastRenderedPageBreak/>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w:t>
      </w:r>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 </w:t>
      </w:r>
    </w:p>
    <w:p w14:paraId="50EA3EF9" w14:textId="2CAD9890" w:rsidR="0002414F" w:rsidRPr="0005606E" w:rsidRDefault="0002414F" w:rsidP="008D4CB9">
      <w:pPr>
        <w:pStyle w:val="Level3"/>
        <w:spacing w:line="360" w:lineRule="auto"/>
        <w:jc w:val="both"/>
        <w:rPr>
          <w:rFonts w:ascii="Arial" w:hAnsi="Arial" w:cs="Arial"/>
          <w:sz w:val="20"/>
        </w:rPr>
      </w:pPr>
      <w:proofErr w:type="gramStart"/>
      <w:r w:rsidRPr="0005606E">
        <w:rPr>
          <w:rFonts w:ascii="Arial" w:hAnsi="Arial" w:cs="Arial"/>
          <w:sz w:val="20"/>
        </w:rPr>
        <w:t>public</w:t>
      </w:r>
      <w:proofErr w:type="gramEnd"/>
      <w:r w:rsidRPr="0005606E">
        <w:rPr>
          <w:rFonts w:ascii="Arial" w:hAnsi="Arial" w:cs="Arial"/>
          <w:sz w:val="20"/>
        </w:rPr>
        <w:t xml:space="preserve"> liability insurance for a minimum sum insured of £</w:t>
      </w:r>
      <w:r w:rsidR="00B21D1B" w:rsidRPr="0005606E">
        <w:rPr>
          <w:rFonts w:ascii="Arial" w:hAnsi="Arial" w:cs="Arial"/>
          <w:sz w:val="20"/>
        </w:rPr>
        <w:t xml:space="preserve">10 million (ten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7329F25B" w:rsidR="0079427B" w:rsidRPr="0079427B" w:rsidRDefault="0079427B" w:rsidP="008D4CB9">
      <w:pPr>
        <w:pStyle w:val="Level1"/>
        <w:spacing w:line="360" w:lineRule="auto"/>
        <w:jc w:val="both"/>
        <w:rPr>
          <w:rFonts w:ascii="Arial" w:hAnsi="Arial" w:cs="Arial"/>
          <w:sz w:val="20"/>
          <w:szCs w:val="20"/>
        </w:rPr>
      </w:pPr>
      <w:bookmarkStart w:id="5" w:name="_Ref377110646"/>
      <w:r w:rsidRPr="0079427B">
        <w:rPr>
          <w:rFonts w:ascii="Arial" w:hAnsi="Arial" w:cs="Arial"/>
          <w:sz w:val="20"/>
          <w:szCs w:val="20"/>
        </w:rPr>
        <w:t>The address for notices of the Parties are:</w:t>
      </w:r>
      <w:bookmarkEnd w:id="5"/>
      <w:r w:rsidR="00B21D1B">
        <w:rPr>
          <w:rFonts w:ascii="Arial" w:hAnsi="Arial" w:cs="Arial"/>
          <w:sz w:val="20"/>
          <w:szCs w:val="20"/>
        </w:rPr>
        <w:t xml:space="preserve"> [</w:t>
      </w:r>
      <w:r w:rsidR="00B21D1B" w:rsidRPr="00732770">
        <w:rPr>
          <w:rFonts w:ascii="Arial" w:hAnsi="Arial" w:cs="Arial"/>
          <w:b/>
          <w:i/>
          <w:sz w:val="20"/>
          <w:szCs w:val="20"/>
          <w:highlight w:val="green"/>
        </w:rPr>
        <w:t>Note to Bidders: To be completed as part of contract finalisation.</w:t>
      </w:r>
      <w:r w:rsidR="00B21D1B">
        <w:rPr>
          <w:rFonts w:ascii="Arial" w:hAnsi="Arial" w:cs="Arial"/>
          <w:sz w:val="20"/>
          <w:szCs w:val="20"/>
        </w:rPr>
        <w:t>]</w:t>
      </w:r>
    </w:p>
    <w:tbl>
      <w:tblPr>
        <w:tblW w:w="0" w:type="auto"/>
        <w:tblInd w:w="720" w:type="dxa"/>
        <w:tblLook w:val="04A0" w:firstRow="1" w:lastRow="0" w:firstColumn="1" w:lastColumn="0" w:noHBand="0" w:noVBand="1"/>
      </w:tblPr>
      <w:tblGrid>
        <w:gridCol w:w="4575"/>
        <w:gridCol w:w="4451"/>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7ED2A7E3" w14:textId="4209E97D" w:rsidR="00BF571C" w:rsidRDefault="00BF571C" w:rsidP="008D4CB9">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7 </w:t>
            </w:r>
            <w:proofErr w:type="spellStart"/>
            <w:r w:rsidRPr="00BF571C">
              <w:rPr>
                <w:rFonts w:ascii="Arial" w:hAnsi="Arial" w:cs="Arial"/>
                <w:sz w:val="20"/>
                <w:szCs w:val="20"/>
              </w:rPr>
              <w:t>Hatherley</w:t>
            </w:r>
            <w:proofErr w:type="spellEnd"/>
            <w:r w:rsidRPr="00BF571C">
              <w:rPr>
                <w:rFonts w:ascii="Arial" w:hAnsi="Arial" w:cs="Arial"/>
                <w:sz w:val="20"/>
                <w:szCs w:val="20"/>
              </w:rPr>
              <w:t xml:space="preserve"> Street </w:t>
            </w:r>
          </w:p>
          <w:p w14:paraId="24DF8330" w14:textId="4CBDC87B"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1ACF822A" w14:textId="11D16023"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013A0F82" w14:textId="77777777" w:rsidR="00BF571C" w:rsidRDefault="00BF571C" w:rsidP="008D4CB9">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SW1P 2QT </w:t>
            </w:r>
          </w:p>
          <w:p w14:paraId="6819A7E7" w14:textId="1254C139"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BF571C">
              <w:rPr>
                <w:rFonts w:ascii="Arial" w:hAnsi="Arial" w:cs="Arial"/>
                <w:sz w:val="20"/>
                <w:szCs w:val="20"/>
              </w:rPr>
              <w:t>Melloney Poole</w:t>
            </w:r>
          </w:p>
          <w:p w14:paraId="3B4B2FB8" w14:textId="1D3BC20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hyperlink r:id="rId9" w:history="1">
              <w:r w:rsidR="00BF571C" w:rsidRPr="00D45A23">
                <w:rPr>
                  <w:rStyle w:val="Hyperlink"/>
                  <w:rFonts w:ascii="Arial" w:hAnsi="Arial" w:cs="Arial"/>
                  <w:sz w:val="20"/>
                  <w:szCs w:val="20"/>
                </w:rPr>
                <w:t>melloney.poole@covenantfund.org.uk</w:t>
              </w:r>
            </w:hyperlink>
            <w:r w:rsidR="00BF571C">
              <w:rPr>
                <w:rFonts w:ascii="Arial" w:hAnsi="Arial" w:cs="Arial"/>
                <w:sz w:val="20"/>
                <w:szCs w:val="20"/>
              </w:rPr>
              <w:t xml:space="preserve">  </w:t>
            </w:r>
          </w:p>
        </w:tc>
        <w:tc>
          <w:tcPr>
            <w:tcW w:w="4615" w:type="dxa"/>
          </w:tcPr>
          <w:p w14:paraId="4E7287C6" w14:textId="2D68F66F"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w:t>
            </w:r>
            <w:r w:rsidRPr="00B21D1B">
              <w:rPr>
                <w:rFonts w:ascii="Arial" w:hAnsi="Arial" w:cs="Arial"/>
                <w:b/>
                <w:i/>
                <w:sz w:val="20"/>
                <w:szCs w:val="20"/>
                <w:highlight w:val="green"/>
              </w:rPr>
              <w:t>Insert full name</w:t>
            </w:r>
            <w:r w:rsidR="008D4CB9" w:rsidRPr="00B21D1B">
              <w:rPr>
                <w:rFonts w:ascii="Arial" w:hAnsi="Arial" w:cs="Arial"/>
                <w:b/>
                <w:i/>
                <w:sz w:val="20"/>
                <w:szCs w:val="20"/>
                <w:highlight w:val="green"/>
              </w:rPr>
              <w:t xml:space="preserve"> </w:t>
            </w:r>
            <w:r w:rsidRPr="00B21D1B">
              <w:rPr>
                <w:rFonts w:ascii="Arial" w:hAnsi="Arial" w:cs="Arial"/>
                <w:b/>
                <w:i/>
                <w:sz w:val="20"/>
                <w:szCs w:val="20"/>
                <w:highlight w:val="green"/>
              </w:rPr>
              <w:t xml:space="preserve">and address of </w:t>
            </w:r>
            <w:r w:rsidR="0005606E">
              <w:rPr>
                <w:rFonts w:ascii="Arial" w:hAnsi="Arial" w:cs="Arial"/>
                <w:b/>
                <w:i/>
                <w:sz w:val="20"/>
                <w:szCs w:val="20"/>
                <w:highlight w:val="green"/>
              </w:rPr>
              <w:t>Contractor</w:t>
            </w:r>
            <w:r w:rsidRPr="0079427B">
              <w:rPr>
                <w:rFonts w:ascii="Arial" w:hAnsi="Arial" w:cs="Arial"/>
                <w:i/>
                <w:sz w:val="20"/>
                <w:szCs w:val="20"/>
              </w:rPr>
              <w:t>]</w:t>
            </w:r>
          </w:p>
          <w:p w14:paraId="1ACFA048"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Pr="00B21D1B">
              <w:rPr>
                <w:rFonts w:ascii="Arial" w:hAnsi="Arial" w:cs="Arial"/>
                <w:i/>
                <w:sz w:val="20"/>
                <w:szCs w:val="20"/>
                <w:highlight w:val="green"/>
              </w:rPr>
              <w:t>[</w:t>
            </w:r>
            <w:r w:rsidRPr="00B21D1B">
              <w:rPr>
                <w:rFonts w:ascii="Arial" w:hAnsi="Arial" w:cs="Arial"/>
                <w:b/>
                <w:i/>
                <w:sz w:val="20"/>
                <w:szCs w:val="20"/>
                <w:highlight w:val="green"/>
              </w:rPr>
              <w:t>Insert title</w:t>
            </w:r>
            <w:r w:rsidRPr="00B21D1B">
              <w:rPr>
                <w:rFonts w:ascii="Arial" w:hAnsi="Arial" w:cs="Arial"/>
                <w:sz w:val="20"/>
                <w:szCs w:val="20"/>
                <w:highlight w:val="green"/>
              </w:rPr>
              <w:t>]</w:t>
            </w:r>
          </w:p>
          <w:p w14:paraId="2A44AC78"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Email:  [</w:t>
            </w:r>
            <w:r w:rsidRPr="00B21D1B">
              <w:rPr>
                <w:rFonts w:ascii="Arial" w:hAnsi="Arial" w:cs="Arial"/>
                <w:b/>
                <w:i/>
                <w:sz w:val="20"/>
                <w:szCs w:val="20"/>
                <w:highlight w:val="green"/>
              </w:rPr>
              <w:t>Insert email address</w:t>
            </w:r>
            <w:r w:rsidRPr="00B21D1B">
              <w:rPr>
                <w:rFonts w:ascii="Arial" w:hAnsi="Arial" w:cs="Arial"/>
                <w:sz w:val="20"/>
                <w:szCs w:val="20"/>
                <w:highlight w:val="green"/>
              </w:rPr>
              <w:t>]</w:t>
            </w:r>
          </w:p>
        </w:tc>
      </w:tr>
    </w:tbl>
    <w:p w14:paraId="3E68D16C" w14:textId="5CAD3688" w:rsidR="0079427B" w:rsidRPr="0079427B" w:rsidRDefault="0079427B" w:rsidP="008D4CB9">
      <w:pPr>
        <w:pStyle w:val="Level1"/>
        <w:spacing w:before="240" w:line="360" w:lineRule="auto"/>
        <w:jc w:val="both"/>
        <w:rPr>
          <w:rFonts w:ascii="Arial" w:hAnsi="Arial" w:cs="Arial"/>
          <w:sz w:val="20"/>
          <w:szCs w:val="20"/>
        </w:rPr>
      </w:pPr>
      <w:bookmarkStart w:id="6" w:name="_Ref377110684"/>
      <w:r w:rsidRPr="0079427B">
        <w:rPr>
          <w:rFonts w:ascii="Arial" w:hAnsi="Arial" w:cs="Arial"/>
          <w:sz w:val="20"/>
          <w:szCs w:val="20"/>
        </w:rPr>
        <w:t>The following persons are Key Personnel for the purposes of the Agreement:</w:t>
      </w:r>
      <w:bookmarkEnd w:id="6"/>
      <w:r w:rsidRPr="0079427B">
        <w:rPr>
          <w:rFonts w:ascii="Arial" w:hAnsi="Arial" w:cs="Arial"/>
          <w:sz w:val="20"/>
          <w:szCs w:val="20"/>
        </w:rPr>
        <w:t xml:space="preserve"> </w:t>
      </w:r>
      <w:r w:rsidR="00B21D1B" w:rsidRPr="0079427B">
        <w:rPr>
          <w:rFonts w:ascii="Arial" w:hAnsi="Arial" w:cs="Arial"/>
          <w:sz w:val="20"/>
          <w:szCs w:val="20"/>
        </w:rPr>
        <w:t>[</w:t>
      </w:r>
      <w:r w:rsidR="00B21D1B" w:rsidRPr="00732770">
        <w:rPr>
          <w:rFonts w:ascii="Arial" w:hAnsi="Arial" w:cs="Arial"/>
          <w:b/>
          <w:i/>
          <w:sz w:val="20"/>
          <w:szCs w:val="20"/>
          <w:highlight w:val="green"/>
        </w:rPr>
        <w:t>Note to Bidders: To be completed as part of contract finalisation.</w:t>
      </w:r>
      <w:r w:rsidR="00B21D1B" w:rsidRPr="0079427B">
        <w:rPr>
          <w:rFonts w:ascii="Arial" w:hAnsi="Arial" w:cs="Arial"/>
          <w:sz w:val="20"/>
          <w:szCs w:val="20"/>
        </w:rPr>
        <w:t>]</w:t>
      </w:r>
    </w:p>
    <w:tbl>
      <w:tblPr>
        <w:tblW w:w="0" w:type="auto"/>
        <w:tblInd w:w="720" w:type="dxa"/>
        <w:tblLook w:val="04A0" w:firstRow="1" w:lastRow="0" w:firstColumn="1" w:lastColumn="0" w:noHBand="0" w:noVBand="1"/>
      </w:tblPr>
      <w:tblGrid>
        <w:gridCol w:w="4521"/>
        <w:gridCol w:w="4505"/>
      </w:tblGrid>
      <w:tr w:rsidR="0079427B" w:rsidRPr="0079427B" w14:paraId="27D89B75" w14:textId="77777777" w:rsidTr="00594EBB">
        <w:tc>
          <w:tcPr>
            <w:tcW w:w="4627"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615"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594EBB">
        <w:tc>
          <w:tcPr>
            <w:tcW w:w="4627" w:type="dxa"/>
          </w:tcPr>
          <w:p w14:paraId="3BD0ABA6" w14:textId="77777777" w:rsidR="0079427B" w:rsidRPr="0079427B" w:rsidRDefault="0079427B" w:rsidP="008D4CB9">
            <w:pPr>
              <w:pStyle w:val="Header"/>
              <w:spacing w:after="120" w:line="360" w:lineRule="auto"/>
              <w:ind w:right="3"/>
              <w:jc w:val="both"/>
              <w:rPr>
                <w:rFonts w:ascii="Arial" w:hAnsi="Arial" w:cs="Arial"/>
                <w:sz w:val="20"/>
                <w:szCs w:val="20"/>
              </w:rPr>
            </w:pPr>
          </w:p>
        </w:tc>
        <w:tc>
          <w:tcPr>
            <w:tcW w:w="4615" w:type="dxa"/>
          </w:tcPr>
          <w:p w14:paraId="4F55D878" w14:textId="77777777" w:rsidR="0079427B" w:rsidRPr="0079427B" w:rsidRDefault="0079427B"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7"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7"/>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6E5E88D7"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All invoices must be sent, quoting a valid purchase order number (PO Number), to: </w:t>
      </w:r>
    </w:p>
    <w:p w14:paraId="0E538819"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lastRenderedPageBreak/>
        <w:t>Armed Forces Covenant Fund Trust</w:t>
      </w:r>
      <w:r w:rsidRPr="00BF571C">
        <w:rPr>
          <w:rFonts w:ascii="Arial" w:hAnsi="Arial" w:cs="Arial"/>
          <w:sz w:val="20"/>
          <w:szCs w:val="20"/>
        </w:rPr>
        <w:t xml:space="preserve"> </w:t>
      </w:r>
    </w:p>
    <w:p w14:paraId="3598EDE4" w14:textId="77777777" w:rsidR="00BF571C" w:rsidRDefault="00BF571C" w:rsidP="00BF571C">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7 </w:t>
      </w:r>
      <w:proofErr w:type="spellStart"/>
      <w:r w:rsidRPr="00BF571C">
        <w:rPr>
          <w:rFonts w:ascii="Arial" w:hAnsi="Arial" w:cs="Arial"/>
          <w:sz w:val="20"/>
          <w:szCs w:val="20"/>
        </w:rPr>
        <w:t>Hatherley</w:t>
      </w:r>
      <w:proofErr w:type="spellEnd"/>
      <w:r w:rsidRPr="00BF571C">
        <w:rPr>
          <w:rFonts w:ascii="Arial" w:hAnsi="Arial" w:cs="Arial"/>
          <w:sz w:val="20"/>
          <w:szCs w:val="20"/>
        </w:rPr>
        <w:t xml:space="preserve"> Street </w:t>
      </w:r>
    </w:p>
    <w:p w14:paraId="46EB104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42DB71F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77AF0CB4" w14:textId="77777777" w:rsidR="00BF571C" w:rsidRDefault="00BF571C" w:rsidP="00BF571C">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SW1P 2QT </w:t>
      </w:r>
    </w:p>
    <w:p w14:paraId="58C7E561" w14:textId="1B06A08F" w:rsidR="0079427B" w:rsidRPr="0079427B" w:rsidRDefault="0005606E" w:rsidP="008D4CB9">
      <w:pPr>
        <w:pStyle w:val="BodyText3"/>
        <w:spacing w:line="360" w:lineRule="auto"/>
        <w:jc w:val="both"/>
        <w:rPr>
          <w:rFonts w:ascii="Arial" w:hAnsi="Arial" w:cs="Arial"/>
          <w:sz w:val="20"/>
          <w:szCs w:val="20"/>
        </w:rPr>
      </w:pPr>
      <w:r>
        <w:rPr>
          <w:rFonts w:ascii="Arial" w:hAnsi="Arial" w:cs="Arial"/>
          <w:sz w:val="20"/>
          <w:szCs w:val="20"/>
        </w:rPr>
        <w:t xml:space="preserve">Within </w:t>
      </w:r>
      <w:r w:rsidR="0079427B" w:rsidRPr="0005606E">
        <w:rPr>
          <w:rFonts w:ascii="Arial" w:hAnsi="Arial" w:cs="Arial"/>
          <w:sz w:val="20"/>
          <w:szCs w:val="20"/>
        </w:rPr>
        <w:t>10 working</w:t>
      </w:r>
      <w:r w:rsidR="0079427B" w:rsidRPr="0079427B">
        <w:rPr>
          <w:rFonts w:ascii="Arial" w:hAnsi="Arial" w:cs="Arial"/>
          <w:sz w:val="20"/>
          <w:szCs w:val="20"/>
        </w:rPr>
        <w:t xml:space="preserve"> days of receipt of your countersigned copy of this letter, we will send you a unique PO Number.  You must be in receipt of a valid PO Number before submitting an invoice.</w:t>
      </w:r>
    </w:p>
    <w:p w14:paraId="07B79415" w14:textId="27544B4D"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6862F300"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Melloney Poole</w:t>
      </w:r>
      <w:r w:rsidRPr="0079427B">
        <w:rPr>
          <w:rFonts w:ascii="Arial" w:hAnsi="Arial" w:cs="Arial"/>
          <w:sz w:val="20"/>
          <w:szCs w:val="20"/>
        </w:rPr>
        <w:t>.</w:t>
      </w:r>
    </w:p>
    <w:p w14:paraId="64EEBFFD" w14:textId="42101EFE"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date, and look forward to forging a successful working relationship resulting in a smooth and successful delivery of the Services.  Please confirm your acceptance of the award of this contract by signing and returning the enclosed copy of this letter to </w:t>
      </w:r>
      <w:r w:rsidR="00B1004D">
        <w:rPr>
          <w:rFonts w:ascii="Arial" w:hAnsi="Arial" w:cs="Arial"/>
          <w:sz w:val="20"/>
          <w:szCs w:val="20"/>
        </w:rPr>
        <w:t>Melloney Poole</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321B9540"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Pr="00B21D1B">
              <w:rPr>
                <w:rFonts w:cs="Arial"/>
                <w:bCs/>
                <w:sz w:val="20"/>
                <w:szCs w:val="20"/>
                <w:highlight w:val="green"/>
              </w:rPr>
              <w:t>[</w:t>
            </w:r>
            <w:r w:rsidRPr="00B21D1B">
              <w:rPr>
                <w:rFonts w:cs="Arial"/>
                <w:b/>
                <w:bCs/>
                <w:i/>
                <w:sz w:val="20"/>
                <w:szCs w:val="20"/>
                <w:highlight w:val="green"/>
              </w:rPr>
              <w:t xml:space="preserve">Insert full name of </w:t>
            </w:r>
            <w:r w:rsidR="0005606E">
              <w:rPr>
                <w:rFonts w:cs="Arial"/>
                <w:b/>
                <w:bCs/>
                <w:i/>
                <w:sz w:val="20"/>
                <w:szCs w:val="20"/>
                <w:highlight w:val="green"/>
              </w:rPr>
              <w:t>Contractor</w:t>
            </w:r>
            <w:r w:rsidRPr="00B21D1B">
              <w:rPr>
                <w:rFonts w:cs="Arial"/>
                <w:bCs/>
                <w:sz w:val="20"/>
                <w:szCs w:val="20"/>
                <w:highlight w:val="green"/>
              </w:rPr>
              <w:t>]</w:t>
            </w:r>
          </w:p>
        </w:tc>
      </w:tr>
      <w:tr w:rsidR="0079427B" w:rsidRPr="0079427B" w14:paraId="1E043AAA" w14:textId="77777777" w:rsidTr="00594EBB">
        <w:trPr>
          <w:trHeight w:val="402"/>
        </w:trPr>
        <w:tc>
          <w:tcPr>
            <w:tcW w:w="4441" w:type="dxa"/>
          </w:tcPr>
          <w:p w14:paraId="45A6CE91"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r w:rsidRPr="00B21D1B">
              <w:rPr>
                <w:rFonts w:cs="Arial"/>
                <w:sz w:val="20"/>
                <w:szCs w:val="20"/>
                <w:highlight w:val="green"/>
              </w:rPr>
              <w:t>[</w:t>
            </w:r>
            <w:r w:rsidRPr="00B21D1B">
              <w:rPr>
                <w:rFonts w:cs="Arial"/>
                <w:b/>
                <w:i/>
                <w:sz w:val="20"/>
                <w:szCs w:val="20"/>
                <w:highlight w:val="green"/>
              </w:rPr>
              <w:t>Insert name</w:t>
            </w:r>
            <w:r w:rsidRPr="00B21D1B">
              <w:rPr>
                <w:rFonts w:cs="Arial"/>
                <w:sz w:val="20"/>
                <w:szCs w:val="20"/>
                <w:highlight w:val="green"/>
              </w:rPr>
              <w:t xml:space="preserve">] </w:t>
            </w:r>
            <w:r w:rsidRPr="00B21D1B">
              <w:rPr>
                <w:rFonts w:cs="Arial"/>
                <w:sz w:val="20"/>
                <w:szCs w:val="20"/>
                <w:highlight w:val="green"/>
              </w:rPr>
              <w:br/>
              <w:t>[</w:t>
            </w:r>
            <w:r w:rsidRPr="00B21D1B">
              <w:rPr>
                <w:rFonts w:cs="Arial"/>
                <w:b/>
                <w:i/>
                <w:sz w:val="20"/>
                <w:szCs w:val="20"/>
                <w:highlight w:val="green"/>
              </w:rPr>
              <w:t>Insert job title</w:t>
            </w:r>
            <w:r w:rsidRPr="00B21D1B">
              <w:rPr>
                <w:rFonts w:cs="Arial"/>
                <w:sz w:val="20"/>
                <w:szCs w:val="20"/>
                <w:highlight w:val="green"/>
              </w:rPr>
              <w:t>]</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lastRenderedPageBreak/>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footerReference w:type="default" r:id="rId10"/>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E16E00">
        <w:tc>
          <w:tcPr>
            <w:tcW w:w="1782"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887"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E16E00">
        <w:tc>
          <w:tcPr>
            <w:tcW w:w="1782"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887"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B21D1B">
        <w:tc>
          <w:tcPr>
            <w:tcW w:w="1782"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887"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Government Department;</w:t>
            </w:r>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B21D1B">
        <w:tc>
          <w:tcPr>
            <w:tcW w:w="1782"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887" w:type="dxa"/>
          </w:tcPr>
          <w:p w14:paraId="38E6FF39" w14:textId="75401F23" w:rsidR="0079427B" w:rsidRPr="0079427B" w:rsidRDefault="0079427B" w:rsidP="00E16E00">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 xml:space="preserve">means the charges for the Services as specified in the Award Letter; </w:t>
            </w:r>
          </w:p>
        </w:tc>
      </w:tr>
      <w:tr w:rsidR="0079427B" w:rsidRPr="0079427B" w14:paraId="1F69B7D0" w14:textId="77777777" w:rsidTr="00B21D1B">
        <w:tc>
          <w:tcPr>
            <w:tcW w:w="1782"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887"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lastRenderedPageBreak/>
              <w:t>any information or analysis derived from the Confidential Information;</w:t>
            </w:r>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anything marked as confidential and any other information notified by or on behalf of the Disclosing Party to the Receiving Party as being confidential;</w:t>
            </w:r>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Agreement;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proofErr w:type="gramStart"/>
            <w:r w:rsidRPr="009F4DAA">
              <w:rPr>
                <w:rFonts w:ascii="Arial" w:hAnsi="Arial" w:cs="Arial"/>
                <w:sz w:val="20"/>
              </w:rPr>
              <w:t>any</w:t>
            </w:r>
            <w:proofErr w:type="gramEnd"/>
            <w:r w:rsidRPr="009F4DAA">
              <w:rPr>
                <w:rFonts w:ascii="Arial" w:hAnsi="Arial" w:cs="Arial"/>
                <w:sz w:val="20"/>
              </w:rPr>
              <w:t xml:space="preserve">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r w:rsidR="00B1004D">
              <w:rPr>
                <w:rFonts w:ascii="Arial" w:hAnsi="Arial" w:cs="Arial"/>
                <w:sz w:val="20"/>
              </w:rPr>
              <w:t xml:space="preserve"> </w:t>
            </w:r>
          </w:p>
          <w:p w14:paraId="11A9D17E" w14:textId="77777777"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Pr>
                <w:rFonts w:ascii="Arial" w:hAnsi="Arial" w:cs="Arial"/>
                <w:sz w:val="20"/>
                <w:szCs w:val="20"/>
              </w:rPr>
              <w:t>P</w:t>
            </w:r>
            <w:r w:rsidRPr="00C2705B">
              <w:rPr>
                <w:rFonts w:ascii="Arial" w:hAnsi="Arial" w:cs="Arial"/>
                <w:sz w:val="20"/>
                <w:szCs w:val="20"/>
              </w:rPr>
              <w:t xml:space="preserve">arty  of this </w:t>
            </w:r>
            <w:r>
              <w:rPr>
                <w:rFonts w:ascii="Arial" w:hAnsi="Arial" w:cs="Arial"/>
                <w:sz w:val="20"/>
                <w:szCs w:val="20"/>
              </w:rPr>
              <w:t>A</w:t>
            </w:r>
            <w:r w:rsidRPr="00C2705B">
              <w:rPr>
                <w:rFonts w:ascii="Arial" w:hAnsi="Arial" w:cs="Arial"/>
                <w:sz w:val="20"/>
                <w:szCs w:val="20"/>
              </w:rPr>
              <w:t>greement can show:</w:t>
            </w:r>
          </w:p>
          <w:p w14:paraId="3AD680AD"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the information  was already known to that </w:t>
            </w:r>
            <w:r>
              <w:rPr>
                <w:rFonts w:ascii="Arial" w:hAnsi="Arial" w:cs="Arial"/>
                <w:sz w:val="20"/>
                <w:szCs w:val="20"/>
              </w:rPr>
              <w:t>P</w:t>
            </w:r>
            <w:r w:rsidRPr="00C2705B">
              <w:rPr>
                <w:rFonts w:ascii="Arial" w:hAnsi="Arial" w:cs="Arial"/>
                <w:sz w:val="20"/>
                <w:szCs w:val="20"/>
              </w:rPr>
              <w:t>arty;</w:t>
            </w:r>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r>
              <w:rPr>
                <w:rFonts w:ascii="Arial" w:hAnsi="Arial" w:cs="Arial"/>
                <w:sz w:val="20"/>
                <w:szCs w:val="20"/>
              </w:rPr>
              <w:t>A</w:t>
            </w:r>
            <w:r w:rsidRPr="00C2705B">
              <w:rPr>
                <w:rFonts w:ascii="Arial" w:hAnsi="Arial" w:cs="Arial"/>
                <w:sz w:val="20"/>
                <w:szCs w:val="20"/>
              </w:rPr>
              <w:t>greement;</w:t>
            </w:r>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arty by a third party who is lawfully in possession of the same and free to disclose it;</w:t>
            </w:r>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Information;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proofErr w:type="gramStart"/>
            <w:r w:rsidRPr="00B1004D">
              <w:rPr>
                <w:rFonts w:ascii="Arial" w:hAnsi="Arial" w:cs="Arial"/>
                <w:sz w:val="20"/>
                <w:szCs w:val="20"/>
              </w:rPr>
              <w:t>the</w:t>
            </w:r>
            <w:proofErr w:type="gramEnd"/>
            <w:r w:rsidRPr="00B1004D">
              <w:rPr>
                <w:rFonts w:ascii="Arial" w:hAnsi="Arial" w:cs="Arial"/>
                <w:sz w:val="20"/>
                <w:szCs w:val="20"/>
              </w:rPr>
              <w:t xml:space="preserve"> Parties agree in writing that it is not confidential.</w:t>
            </w:r>
          </w:p>
        </w:tc>
      </w:tr>
      <w:tr w:rsidR="00C4374C" w:rsidRPr="0079427B" w14:paraId="326FA0BA" w14:textId="77777777" w:rsidTr="00B21D1B">
        <w:tc>
          <w:tcPr>
            <w:tcW w:w="1782"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Protection Legislation”</w:t>
            </w:r>
          </w:p>
        </w:tc>
        <w:tc>
          <w:tcPr>
            <w:tcW w:w="6887" w:type="dxa"/>
          </w:tcPr>
          <w:p w14:paraId="3C34034E" w14:textId="6A0CEC71" w:rsidR="00C4374C" w:rsidRPr="00C4374C" w:rsidRDefault="00C4374C" w:rsidP="009A5548">
            <w:pPr>
              <w:widowControl w:val="0"/>
              <w:spacing w:after="120" w:line="360" w:lineRule="auto"/>
              <w:jc w:val="both"/>
              <w:rPr>
                <w:rFonts w:ascii="Arial" w:hAnsi="Arial" w:cs="Arial"/>
                <w:sz w:val="20"/>
                <w:szCs w:val="20"/>
              </w:rPr>
            </w:pPr>
            <w:r w:rsidRPr="00C4374C">
              <w:rPr>
                <w:rFonts w:ascii="Arial" w:hAnsi="Arial" w:cs="Arial"/>
                <w:sz w:val="20"/>
              </w:rPr>
              <w:t xml:space="preserve">means, for the periods in which they are in force, </w:t>
            </w:r>
            <w:r w:rsidR="009A5548">
              <w:rPr>
                <w:rFonts w:ascii="Arial" w:hAnsi="Arial" w:cs="Arial"/>
                <w:sz w:val="20"/>
              </w:rPr>
              <w:t xml:space="preserve">the European Union Data Protection Directive (95/46/EC), all laws giving effect or purporting to give effect to the European Data Protection Directive (94/46/EC), the GDPR or </w:t>
            </w:r>
            <w:r w:rsidR="009A5548">
              <w:rPr>
                <w:rFonts w:ascii="Arial" w:hAnsi="Arial" w:cs="Arial"/>
                <w:sz w:val="20"/>
              </w:rPr>
              <w:lastRenderedPageBreak/>
              <w:t>otherwise relating to Data Protection, including</w:t>
            </w:r>
            <w:r w:rsidRPr="00C4374C">
              <w:rPr>
                <w:rFonts w:ascii="Arial" w:hAnsi="Arial" w:cs="Arial"/>
                <w:sz w:val="20"/>
              </w:rPr>
              <w:t xml:space="preserve">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w:t>
            </w:r>
            <w:r w:rsidR="008D4CB9">
              <w:rPr>
                <w:rFonts w:ascii="Arial" w:hAnsi="Arial" w:cs="Arial"/>
                <w:sz w:val="20"/>
              </w:rPr>
              <w:t>GDPR</w:t>
            </w:r>
            <w:r w:rsidRPr="00C4374C">
              <w:rPr>
                <w:rFonts w:ascii="Arial" w:hAnsi="Arial" w:cs="Arial"/>
                <w:sz w:val="20"/>
              </w:rPr>
              <w:t xml:space="preserve">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C4374C" w:rsidRPr="0079427B" w14:paraId="6893A856" w14:textId="77777777" w:rsidTr="00B21D1B">
        <w:tc>
          <w:tcPr>
            <w:tcW w:w="1782"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Subject”</w:t>
            </w:r>
          </w:p>
        </w:tc>
        <w:tc>
          <w:tcPr>
            <w:tcW w:w="6887"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B21D1B">
        <w:tc>
          <w:tcPr>
            <w:tcW w:w="1782"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887"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similar to any of the consequences described in regulation 101 of the Public Contracts Regulations 2015;</w:t>
            </w:r>
          </w:p>
        </w:tc>
      </w:tr>
      <w:tr w:rsidR="00B21D1B" w:rsidRPr="0079427B" w14:paraId="1BE4989B" w14:textId="77777777" w:rsidTr="00E16E00">
        <w:tc>
          <w:tcPr>
            <w:tcW w:w="1782"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887"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E16E00">
        <w:tc>
          <w:tcPr>
            <w:tcW w:w="1782"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887"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E16E00">
        <w:tc>
          <w:tcPr>
            <w:tcW w:w="1782"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887"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E16E00">
        <w:tc>
          <w:tcPr>
            <w:tcW w:w="1782"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887"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E16E00">
        <w:tc>
          <w:tcPr>
            <w:tcW w:w="1782"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887" w:type="dxa"/>
          </w:tcPr>
          <w:p w14:paraId="7EDA41A5" w14:textId="77777777" w:rsidR="00B21D1B" w:rsidRPr="0002414F" w:rsidRDefault="00B21D1B" w:rsidP="008D4CB9">
            <w:pPr>
              <w:pStyle w:val="Body2"/>
              <w:spacing w:line="360" w:lineRule="auto"/>
              <w:ind w:left="0"/>
              <w:jc w:val="both"/>
              <w:rPr>
                <w:rFonts w:ascii="Arial" w:hAnsi="Arial" w:cs="Arial"/>
                <w:sz w:val="20"/>
                <w:szCs w:val="20"/>
              </w:rPr>
            </w:pPr>
            <w:proofErr w:type="gramStart"/>
            <w:r w:rsidRPr="0002414F">
              <w:rPr>
                <w:rFonts w:ascii="Arial" w:hAnsi="Arial" w:cs="Arial"/>
                <w:sz w:val="20"/>
              </w:rPr>
              <w:t>shall</w:t>
            </w:r>
            <w:proofErr w:type="gramEnd"/>
            <w:r w:rsidRPr="0002414F">
              <w:rPr>
                <w:rFonts w:ascii="Arial" w:hAnsi="Arial" w:cs="Arial"/>
                <w:sz w:val="20"/>
              </w:rPr>
              <w:t xml:space="preserve"> be limited to one or more of the following events: hurricanes, tempest, acts of state or public enemy, wars, revolutions, uprisings, hostilities, civil disturbances, riots, civil war, insurrection and invasion. For the avoidance of doubt, strikes, lockouts and shutdowns of a Party (or of any person engaged by any of them) shall not be a force majeure event for that Party;</w:t>
            </w:r>
          </w:p>
        </w:tc>
      </w:tr>
      <w:tr w:rsidR="00B21D1B" w:rsidRPr="0079427B" w14:paraId="2ED86093" w14:textId="77777777" w:rsidTr="00E16E00">
        <w:tc>
          <w:tcPr>
            <w:tcW w:w="1782" w:type="dxa"/>
          </w:tcPr>
          <w:p w14:paraId="48811D6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“GDPR”</w:t>
            </w:r>
          </w:p>
        </w:tc>
        <w:tc>
          <w:tcPr>
            <w:tcW w:w="6887" w:type="dxa"/>
          </w:tcPr>
          <w:p w14:paraId="1C530949" w14:textId="77777777" w:rsidR="00B21D1B" w:rsidRPr="0002414F" w:rsidRDefault="00B21D1B" w:rsidP="008D4CB9">
            <w:pPr>
              <w:pStyle w:val="Body1"/>
              <w:spacing w:line="360" w:lineRule="auto"/>
              <w:ind w:left="0"/>
              <w:jc w:val="both"/>
              <w:rPr>
                <w:rFonts w:ascii="Arial" w:hAnsi="Arial" w:cs="Arial"/>
                <w:sz w:val="20"/>
              </w:rPr>
            </w:pPr>
            <w:r w:rsidRPr="0002414F">
              <w:rPr>
                <w:rFonts w:ascii="Arial" w:hAnsi="Arial" w:cs="Arial"/>
                <w:sz w:val="20"/>
              </w:rPr>
              <w:t>means:</w:t>
            </w:r>
          </w:p>
          <w:p w14:paraId="389806D1" w14:textId="06798D53" w:rsidR="00B21D1B" w:rsidRPr="00C4374C" w:rsidRDefault="00B21D1B" w:rsidP="008D4CB9">
            <w:pPr>
              <w:pStyle w:val="Level3"/>
              <w:numPr>
                <w:ilvl w:val="2"/>
                <w:numId w:val="30"/>
              </w:numPr>
              <w:adjustRightInd w:val="0"/>
              <w:spacing w:after="200" w:line="360" w:lineRule="auto"/>
              <w:jc w:val="both"/>
              <w:outlineLvl w:val="9"/>
              <w:rPr>
                <w:rFonts w:ascii="Arial" w:hAnsi="Arial" w:cs="Arial"/>
                <w:sz w:val="20"/>
              </w:rPr>
            </w:pPr>
            <w:r w:rsidRPr="00C4374C">
              <w:rPr>
                <w:rFonts w:ascii="Arial" w:hAnsi="Arial" w:cs="Arial"/>
                <w:sz w:val="20"/>
              </w:rPr>
              <w:t>the General Data Protection Regulations (Regulation (EU) 2016/679) which comes into force on 2</w:t>
            </w:r>
            <w:r>
              <w:rPr>
                <w:rFonts w:ascii="Arial" w:hAnsi="Arial" w:cs="Arial"/>
                <w:sz w:val="20"/>
              </w:rPr>
              <w:t>5</w:t>
            </w:r>
            <w:r w:rsidRPr="00C4374C">
              <w:rPr>
                <w:rFonts w:ascii="Arial" w:hAnsi="Arial" w:cs="Arial"/>
                <w:sz w:val="20"/>
              </w:rPr>
              <w:t xml:space="preserve"> May 2018; or</w:t>
            </w:r>
          </w:p>
          <w:p w14:paraId="3B4A5CD6" w14:textId="77777777" w:rsidR="00B21D1B" w:rsidRPr="0002414F" w:rsidRDefault="00B21D1B" w:rsidP="008D4CB9">
            <w:pPr>
              <w:pStyle w:val="Level3"/>
              <w:numPr>
                <w:ilvl w:val="2"/>
                <w:numId w:val="27"/>
              </w:numPr>
              <w:adjustRightInd w:val="0"/>
              <w:spacing w:after="200" w:line="360" w:lineRule="auto"/>
              <w:jc w:val="both"/>
              <w:outlineLvl w:val="9"/>
              <w:rPr>
                <w:rFonts w:ascii="Arial" w:hAnsi="Arial" w:cs="Arial"/>
                <w:sz w:val="20"/>
              </w:rPr>
            </w:pPr>
            <w:r w:rsidRPr="00C4374C">
              <w:rPr>
                <w:rFonts w:ascii="Arial" w:hAnsi="Arial" w:cs="Arial"/>
                <w:sz w:val="20"/>
              </w:rPr>
              <w:lastRenderedPageBreak/>
              <w:t xml:space="preserve">any equivalent legislation amending or replacing the General Data Protection Regulations (Regulation (EU) 2016/679); </w:t>
            </w:r>
          </w:p>
        </w:tc>
      </w:tr>
      <w:tr w:rsidR="00B21D1B" w:rsidRPr="0079427B" w14:paraId="7C67F1D7" w14:textId="77777777" w:rsidTr="00E16E00">
        <w:tc>
          <w:tcPr>
            <w:tcW w:w="1782"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887"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similar to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E16E00">
        <w:tc>
          <w:tcPr>
            <w:tcW w:w="1782"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887" w:type="dxa"/>
          </w:tcPr>
          <w:p w14:paraId="179D6965" w14:textId="77777777"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proofErr w:type="spellStart"/>
            <w:r w:rsidRPr="009F4DAA">
              <w:rPr>
                <w:rFonts w:ascii="Arial" w:hAnsi="Arial" w:cs="Arial"/>
                <w:sz w:val="20"/>
              </w:rPr>
              <w:t>trade marks</w:t>
            </w:r>
            <w:proofErr w:type="spellEnd"/>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E16E00">
        <w:tc>
          <w:tcPr>
            <w:tcW w:w="1782"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887"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E16E00">
        <w:tc>
          <w:tcPr>
            <w:tcW w:w="1782"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887"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E16E00">
        <w:tc>
          <w:tcPr>
            <w:tcW w:w="1782"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887"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E16E00">
        <w:tc>
          <w:tcPr>
            <w:tcW w:w="1782"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887"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both of them; </w:t>
            </w:r>
          </w:p>
        </w:tc>
      </w:tr>
      <w:tr w:rsidR="00B21D1B" w:rsidRPr="0079427B" w14:paraId="43C027D5" w14:textId="77777777" w:rsidTr="00E16E00">
        <w:tc>
          <w:tcPr>
            <w:tcW w:w="1782"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887"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E16E00">
        <w:tc>
          <w:tcPr>
            <w:tcW w:w="1782"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887"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B21D1B" w:rsidRPr="0079427B" w14:paraId="3603F06C" w14:textId="77777777" w:rsidTr="00E16E00">
        <w:tc>
          <w:tcPr>
            <w:tcW w:w="1782"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“Public Procurement Termination Event”</w:t>
            </w:r>
          </w:p>
        </w:tc>
        <w:tc>
          <w:tcPr>
            <w:tcW w:w="6887"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E16E00">
        <w:tc>
          <w:tcPr>
            <w:tcW w:w="1782"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“Purchase Order Number”</w:t>
            </w:r>
          </w:p>
        </w:tc>
        <w:tc>
          <w:tcPr>
            <w:tcW w:w="6887"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E16E00">
        <w:tc>
          <w:tcPr>
            <w:tcW w:w="1782"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887"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E16E00">
        <w:tc>
          <w:tcPr>
            <w:tcW w:w="1782"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“Services”</w:t>
            </w:r>
          </w:p>
        </w:tc>
        <w:tc>
          <w:tcPr>
            <w:tcW w:w="6887"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E16E00">
        <w:tc>
          <w:tcPr>
            <w:tcW w:w="1782"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887"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E16E00">
        <w:tc>
          <w:tcPr>
            <w:tcW w:w="1782"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887"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consultants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E16E00">
        <w:tc>
          <w:tcPr>
            <w:tcW w:w="1782"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887"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2BF01A37" w14:textId="77777777" w:rsidTr="00E16E00">
        <w:tc>
          <w:tcPr>
            <w:tcW w:w="1782" w:type="dxa"/>
          </w:tcPr>
          <w:p w14:paraId="569A62D3" w14:textId="61CC328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t>
            </w:r>
            <w:r w:rsidR="0005606E">
              <w:rPr>
                <w:rFonts w:ascii="Arial" w:hAnsi="Arial" w:cs="Arial"/>
                <w:sz w:val="20"/>
                <w:szCs w:val="20"/>
              </w:rPr>
              <w:t>Contractor</w:t>
            </w:r>
            <w:r w:rsidRPr="0079427B">
              <w:rPr>
                <w:rFonts w:ascii="Arial" w:hAnsi="Arial" w:cs="Arial"/>
                <w:sz w:val="20"/>
                <w:szCs w:val="20"/>
              </w:rPr>
              <w:t>”</w:t>
            </w:r>
          </w:p>
        </w:tc>
        <w:tc>
          <w:tcPr>
            <w:tcW w:w="6887" w:type="dxa"/>
          </w:tcPr>
          <w:p w14:paraId="7BCE145C" w14:textId="37067A2C"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person named as </w:t>
            </w:r>
            <w:r w:rsidR="0005606E">
              <w:rPr>
                <w:rFonts w:ascii="Arial" w:hAnsi="Arial" w:cs="Arial"/>
                <w:sz w:val="20"/>
                <w:szCs w:val="20"/>
              </w:rPr>
              <w:t>Contractor</w:t>
            </w:r>
            <w:r w:rsidRPr="0079427B">
              <w:rPr>
                <w:rFonts w:ascii="Arial" w:hAnsi="Arial" w:cs="Arial"/>
                <w:sz w:val="20"/>
                <w:szCs w:val="20"/>
              </w:rPr>
              <w:t xml:space="preserve"> in the Award Letter;</w:t>
            </w:r>
          </w:p>
        </w:tc>
      </w:tr>
      <w:tr w:rsidR="00B21D1B" w:rsidRPr="0079427B" w14:paraId="0FBD8BAF" w14:textId="77777777" w:rsidTr="00E16E00">
        <w:tc>
          <w:tcPr>
            <w:tcW w:w="1782" w:type="dxa"/>
          </w:tcPr>
          <w:p w14:paraId="352A6F25" w14:textId="54195F1F"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w:t>
            </w:r>
            <w:r w:rsidR="0005606E">
              <w:rPr>
                <w:rFonts w:ascii="Arial" w:hAnsi="Arial" w:cs="Arial"/>
                <w:sz w:val="20"/>
                <w:szCs w:val="20"/>
              </w:rPr>
              <w:t>Contractor</w:t>
            </w:r>
            <w:r>
              <w:rPr>
                <w:rFonts w:ascii="Arial" w:hAnsi="Arial" w:cs="Arial"/>
                <w:sz w:val="20"/>
                <w:szCs w:val="20"/>
              </w:rPr>
              <w:t xml:space="preserve"> Dispute”</w:t>
            </w:r>
          </w:p>
        </w:tc>
        <w:tc>
          <w:tcPr>
            <w:tcW w:w="6887" w:type="dxa"/>
          </w:tcPr>
          <w:p w14:paraId="37F6BD00" w14:textId="2BEA416A" w:rsidR="00B21D1B" w:rsidRPr="0002414F" w:rsidRDefault="00B21D1B" w:rsidP="008D4CB9">
            <w:pPr>
              <w:pStyle w:val="Body2"/>
              <w:spacing w:line="360" w:lineRule="auto"/>
              <w:ind w:left="0"/>
              <w:jc w:val="both"/>
              <w:rPr>
                <w:rFonts w:ascii="Arial" w:hAnsi="Arial" w:cs="Arial"/>
                <w:sz w:val="20"/>
                <w:szCs w:val="20"/>
              </w:rPr>
            </w:pPr>
            <w:r w:rsidRPr="0002414F">
              <w:rPr>
                <w:rFonts w:ascii="Arial" w:hAnsi="Arial" w:cs="Arial"/>
                <w:sz w:val="20"/>
              </w:rPr>
              <w:t xml:space="preserve">means any disputes, claims, litigation, mediation or arbitration whether threatened or pending in relation to any incident involving the </w:t>
            </w:r>
            <w:r w:rsidR="0005606E">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B21D1B" w:rsidRPr="0079427B" w14:paraId="7B14E7B7" w14:textId="77777777" w:rsidTr="00E16E00">
        <w:tc>
          <w:tcPr>
            <w:tcW w:w="1782"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887"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E16E00">
        <w:tc>
          <w:tcPr>
            <w:tcW w:w="1782"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887"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B21D1B">
        <w:tc>
          <w:tcPr>
            <w:tcW w:w="1782"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the Trust</w:t>
            </w:r>
            <w:r w:rsidRPr="0079427B">
              <w:rPr>
                <w:rFonts w:ascii="Arial" w:hAnsi="Arial" w:cs="Arial"/>
                <w:sz w:val="20"/>
                <w:szCs w:val="20"/>
              </w:rPr>
              <w:t>”</w:t>
            </w:r>
          </w:p>
        </w:tc>
        <w:tc>
          <w:tcPr>
            <w:tcW w:w="6887"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E16E00">
        <w:tc>
          <w:tcPr>
            <w:tcW w:w="1782"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887"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E16E00">
        <w:tc>
          <w:tcPr>
            <w:tcW w:w="1782"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887"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21D1B" w:rsidRPr="0079427B" w14:paraId="0538DFEA" w14:textId="77777777" w:rsidTr="00E16E00">
        <w:tc>
          <w:tcPr>
            <w:tcW w:w="1782"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887"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proofErr w:type="gramStart"/>
            <w:r w:rsidRPr="0079427B">
              <w:rPr>
                <w:rFonts w:ascii="Arial" w:hAnsi="Arial" w:cs="Arial"/>
                <w:sz w:val="20"/>
                <w:szCs w:val="20"/>
              </w:rPr>
              <w:t>means</w:t>
            </w:r>
            <w:proofErr w:type="gramEnd"/>
            <w:r w:rsidRPr="0079427B">
              <w:rPr>
                <w:rFonts w:ascii="Arial" w:hAnsi="Arial" w:cs="Arial"/>
                <w:sz w:val="20"/>
                <w:szCs w:val="20"/>
              </w:rPr>
              <w:t xml:space="preserve">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references to numbered clauses are references to the relevant clause in these terms and conditions;</w:t>
      </w:r>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obligation on any Party not to do or omit to do anything shall include an obligation not to allow that thing to be done or omitted to be done;</w:t>
      </w:r>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headings to the clauses of these terms and conditions are for information only and do not affect the interpretation of the Agreement;</w:t>
      </w:r>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proofErr w:type="gramStart"/>
      <w:r w:rsidRPr="0079427B">
        <w:rPr>
          <w:rFonts w:ascii="Arial" w:hAnsi="Arial" w:cs="Arial"/>
          <w:sz w:val="20"/>
        </w:rPr>
        <w:t>the</w:t>
      </w:r>
      <w:proofErr w:type="gramEnd"/>
      <w:r w:rsidRPr="0079427B">
        <w:rPr>
          <w:rFonts w:ascii="Arial" w:hAnsi="Arial" w:cs="Arial"/>
          <w:sz w:val="20"/>
        </w:rPr>
        <w:t xml:space="preserv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8" w:name="_Ref377050430"/>
      <w:r w:rsidRPr="0079427B">
        <w:rPr>
          <w:rStyle w:val="Level1asHeadingtext"/>
          <w:rFonts w:cs="Arial"/>
          <w:sz w:val="20"/>
        </w:rPr>
        <w:t>Basis of Agreement</w:t>
      </w:r>
      <w:bookmarkEnd w:id="8"/>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9"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9"/>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’s interests;</w:t>
      </w:r>
    </w:p>
    <w:p w14:paraId="49373D2D" w14:textId="6B1346E0"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perform the Services with all reasonable care, skill and diligence in accordance with good industry practice in the </w:t>
      </w:r>
      <w:r w:rsidR="0005606E">
        <w:rPr>
          <w:rFonts w:ascii="Arial" w:hAnsi="Arial" w:cs="Arial"/>
          <w:sz w:val="20"/>
        </w:rPr>
        <w:t>Contractor</w:t>
      </w:r>
      <w:r w:rsidRPr="0079427B">
        <w:rPr>
          <w:rFonts w:ascii="Arial" w:hAnsi="Arial" w:cs="Arial"/>
          <w:sz w:val="20"/>
        </w:rPr>
        <w:t>’s industry, profession or trade;</w:t>
      </w:r>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’s obligations are fulfilled in accordance with the Agreement;</w:t>
      </w:r>
    </w:p>
    <w:p w14:paraId="2038AAFA" w14:textId="4848976E" w:rsidR="0079427B" w:rsidRPr="0079427B" w:rsidRDefault="0079427B" w:rsidP="008D4CB9">
      <w:pPr>
        <w:pStyle w:val="Level3"/>
        <w:spacing w:line="360" w:lineRule="auto"/>
        <w:jc w:val="both"/>
        <w:rPr>
          <w:rFonts w:ascii="Arial" w:hAnsi="Arial" w:cs="Arial"/>
          <w:sz w:val="20"/>
        </w:rPr>
      </w:pPr>
      <w:proofErr w:type="gramStart"/>
      <w:r w:rsidRPr="0079427B">
        <w:rPr>
          <w:rFonts w:ascii="Arial" w:hAnsi="Arial" w:cs="Arial"/>
          <w:sz w:val="20"/>
        </w:rPr>
        <w:t>ensure</w:t>
      </w:r>
      <w:proofErr w:type="gramEnd"/>
      <w:r w:rsidRPr="0079427B">
        <w:rPr>
          <w:rFonts w:ascii="Arial" w:hAnsi="Arial" w:cs="Arial"/>
          <w:sz w:val="20"/>
        </w:rPr>
        <w:t xml:space="preserve"> that the Services shal</w:t>
      </w:r>
      <w:r w:rsidR="00D046EC">
        <w:rPr>
          <w:rFonts w:ascii="Arial" w:hAnsi="Arial" w:cs="Arial"/>
          <w:sz w:val="20"/>
        </w:rPr>
        <w:t xml:space="preserve">l conform with all descriptions, </w:t>
      </w:r>
      <w:r w:rsidRPr="0079427B">
        <w:rPr>
          <w:rFonts w:ascii="Arial" w:hAnsi="Arial" w:cs="Arial"/>
          <w:sz w:val="20"/>
        </w:rPr>
        <w:t>specifications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w:t>
      </w:r>
      <w:r w:rsidR="00D046EC">
        <w:rPr>
          <w:rFonts w:ascii="Arial" w:hAnsi="Arial" w:cs="Arial"/>
          <w:sz w:val="20"/>
        </w:rPr>
        <w:lastRenderedPageBreak/>
        <w:t>avoidance of doubt, the Specification shall take precedence over the Tender Response in the event of any conflict</w:t>
      </w:r>
      <w:r w:rsidR="00D046EC" w:rsidRPr="0079427B">
        <w:rPr>
          <w:rFonts w:ascii="Arial" w:hAnsi="Arial" w:cs="Arial"/>
          <w:sz w:val="20"/>
        </w:rPr>
        <w:t>;</w:t>
      </w:r>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way;</w:t>
      </w:r>
    </w:p>
    <w:p w14:paraId="669E308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comply with all applicable laws; and</w:t>
      </w:r>
    </w:p>
    <w:p w14:paraId="5DB7ABE3" w14:textId="77777777" w:rsidR="0079427B" w:rsidRPr="0079427B" w:rsidRDefault="0079427B" w:rsidP="008D4CB9">
      <w:pPr>
        <w:pStyle w:val="Level3"/>
        <w:spacing w:line="360" w:lineRule="auto"/>
        <w:jc w:val="both"/>
        <w:rPr>
          <w:rFonts w:ascii="Arial" w:hAnsi="Arial" w:cs="Arial"/>
          <w:sz w:val="20"/>
        </w:rPr>
      </w:pPr>
      <w:bookmarkStart w:id="10" w:name="_Ref360039773"/>
      <w:proofErr w:type="gramStart"/>
      <w:r w:rsidRPr="0079427B">
        <w:rPr>
          <w:rFonts w:ascii="Arial" w:hAnsi="Arial" w:cs="Arial"/>
          <w:sz w:val="20"/>
        </w:rPr>
        <w:t>provide</w:t>
      </w:r>
      <w:proofErr w:type="gramEnd"/>
      <w:r w:rsidRPr="0079427B">
        <w:rPr>
          <w:rFonts w:ascii="Arial" w:hAnsi="Arial" w:cs="Arial"/>
          <w:sz w:val="20"/>
        </w:rPr>
        <w:t xml:space="preserve"> all equipment, tools and vehicles and other items as are required to provide the Services.</w:t>
      </w:r>
      <w:bookmarkEnd w:id="10"/>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In the event that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Date, unless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Charges, Payment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1"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Services supplied in the invoice period as well as appropriate details in order to allow for payment via BACS transfer (sort code and bank account details).</w:t>
      </w:r>
      <w:bookmarkEnd w:id="11"/>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w:t>
      </w:r>
      <w:r w:rsidRPr="007F29D8">
        <w:rPr>
          <w:rFonts w:ascii="Arial" w:hAnsi="Arial" w:cs="Arial"/>
          <w:sz w:val="20"/>
        </w:rPr>
        <w:lastRenderedPageBreak/>
        <w:t xml:space="preserve">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5266684C"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calendar days)</w:t>
      </w:r>
      <w:r w:rsidRPr="006719E3">
        <w:rPr>
          <w:rFonts w:ascii="Arial" w:hAnsi="Arial" w:cs="Arial"/>
          <w:sz w:val="20"/>
        </w:rPr>
        <w:t>.</w:t>
      </w:r>
    </w:p>
    <w:p w14:paraId="634ED3DD" w14:textId="55D6D4F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2"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2"/>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3"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enters into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3"/>
    </w:p>
    <w:p w14:paraId="4E905397" w14:textId="1E1C447C"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5CF47FEA" w:rsidR="0079427B" w:rsidRPr="006719E3" w:rsidRDefault="0079427B" w:rsidP="008D4CB9">
      <w:pPr>
        <w:pStyle w:val="Level3"/>
        <w:spacing w:line="360" w:lineRule="auto"/>
        <w:jc w:val="both"/>
        <w:rPr>
          <w:rFonts w:ascii="Arial" w:hAnsi="Arial" w:cs="Arial"/>
          <w:sz w:val="20"/>
        </w:rPr>
      </w:pPr>
      <w:proofErr w:type="gramStart"/>
      <w:r w:rsidRPr="006719E3">
        <w:rPr>
          <w:rFonts w:ascii="Arial" w:hAnsi="Arial" w:cs="Arial"/>
          <w:sz w:val="20"/>
        </w:rPr>
        <w:t>a</w:t>
      </w:r>
      <w:proofErr w:type="gramEnd"/>
      <w:r w:rsidRPr="006719E3">
        <w:rPr>
          <w:rFonts w:ascii="Arial" w:hAnsi="Arial" w:cs="Arial"/>
          <w:sz w:val="20"/>
        </w:rPr>
        <w:t xml:space="preserve">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ADC1172"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to assert any credit, set-off or counterclaim against </w:t>
      </w:r>
      <w:r w:rsidR="00EF4100">
        <w:rPr>
          <w:rFonts w:ascii="Arial" w:hAnsi="Arial" w:cs="Arial"/>
          <w:sz w:val="20"/>
        </w:rPr>
        <w:t>the Trust</w:t>
      </w:r>
      <w:r w:rsidRPr="006719E3">
        <w:rPr>
          <w:rFonts w:ascii="Arial" w:hAnsi="Arial" w:cs="Arial"/>
          <w:sz w:val="20"/>
        </w:rPr>
        <w:t xml:space="preserve"> in order to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lastRenderedPageBreak/>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14"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r w:rsidR="0005606E">
        <w:rPr>
          <w:rFonts w:ascii="Arial" w:hAnsi="Arial" w:cs="Arial"/>
          <w:sz w:val="20"/>
        </w:rPr>
        <w:t>Contractor</w:t>
      </w:r>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14"/>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15"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15"/>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manner in which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4976681E" w:rsidR="0079427B" w:rsidRPr="00556C21" w:rsidRDefault="0079427B" w:rsidP="008D4CB9">
      <w:pPr>
        <w:pStyle w:val="Level2"/>
        <w:spacing w:line="360" w:lineRule="auto"/>
        <w:jc w:val="both"/>
        <w:rPr>
          <w:rFonts w:ascii="Arial" w:hAnsi="Arial" w:cs="Arial"/>
          <w:sz w:val="20"/>
        </w:rPr>
      </w:pPr>
      <w:bookmarkStart w:id="16"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16"/>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17"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17"/>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18" w:name="_Ref377050486"/>
      <w:r w:rsidRPr="00556C21">
        <w:rPr>
          <w:rStyle w:val="Level1asHeadingtext"/>
          <w:sz w:val="20"/>
        </w:rPr>
        <w:lastRenderedPageBreak/>
        <w:t>Staff and Key Personnel</w:t>
      </w:r>
      <w:bookmarkEnd w:id="18"/>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premises;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19" w:name="_Ref260825729"/>
      <w:proofErr w:type="gramStart"/>
      <w:r w:rsidRPr="00556C21">
        <w:rPr>
          <w:rFonts w:ascii="Arial" w:hAnsi="Arial" w:cs="Arial"/>
          <w:sz w:val="20"/>
        </w:rPr>
        <w:t>and</w:t>
      </w:r>
      <w:proofErr w:type="gramEnd"/>
      <w:r w:rsidRPr="00556C21">
        <w:rPr>
          <w:rFonts w:ascii="Arial" w:hAnsi="Arial" w:cs="Arial"/>
          <w:sz w:val="20"/>
        </w:rPr>
        <w:t xml:space="preserve">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0" w:name="_Ref377050375"/>
      <w:bookmarkEnd w:id="19"/>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0"/>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ensure that all Staff are vetted in accordance with the Staff Vetting Procedures;</w:t>
      </w:r>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proofErr w:type="gramStart"/>
      <w:r w:rsidRPr="00556C21">
        <w:rPr>
          <w:rFonts w:ascii="Arial" w:hAnsi="Arial" w:cs="Arial"/>
          <w:sz w:val="20"/>
        </w:rPr>
        <w:t>procure</w:t>
      </w:r>
      <w:proofErr w:type="gramEnd"/>
      <w:r w:rsidRPr="00556C21">
        <w:rPr>
          <w:rFonts w:ascii="Arial" w:hAnsi="Arial" w:cs="Arial"/>
          <w:sz w:val="20"/>
        </w:rPr>
        <w:t xml:space="preserv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2C09C84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xml:space="preserve">, except by reason of long-term sickness, maternity leave, paternity leave, </w:t>
      </w:r>
      <w:proofErr w:type="gramStart"/>
      <w:r w:rsidRPr="00556C21">
        <w:rPr>
          <w:rFonts w:ascii="Arial" w:hAnsi="Arial" w:cs="Arial"/>
          <w:sz w:val="20"/>
        </w:rPr>
        <w:t>termination</w:t>
      </w:r>
      <w:proofErr w:type="gramEnd"/>
      <w:r w:rsidRPr="00556C21">
        <w:rPr>
          <w:rFonts w:ascii="Arial" w:hAnsi="Arial" w:cs="Arial"/>
          <w:sz w:val="20"/>
        </w:rPr>
        <w:t xml:space="preserve"> of employment or other extenuating circumstances.  </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1"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Accordingly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1"/>
      <w:r w:rsidRPr="00556C21">
        <w:rPr>
          <w:rFonts w:ascii="Arial" w:hAnsi="Arial" w:cs="Arial"/>
          <w:sz w:val="20"/>
        </w:rPr>
        <w:t xml:space="preserve"> </w:t>
      </w:r>
    </w:p>
    <w:p w14:paraId="6715FAE7" w14:textId="31EF7C01" w:rsidR="0079427B" w:rsidRPr="00556C21" w:rsidRDefault="000715F1" w:rsidP="008D4CB9">
      <w:pPr>
        <w:pStyle w:val="Level2"/>
        <w:spacing w:line="360" w:lineRule="auto"/>
        <w:jc w:val="both"/>
        <w:rPr>
          <w:rFonts w:ascii="Arial" w:hAnsi="Arial" w:cs="Arial"/>
          <w:sz w:val="20"/>
        </w:rPr>
      </w:pPr>
      <w:bookmarkStart w:id="22"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or </w:t>
      </w:r>
      <w:r w:rsidR="0079427B" w:rsidRPr="00556C21">
        <w:rPr>
          <w:rFonts w:ascii="Arial" w:hAnsi="Arial" w:cs="Arial"/>
          <w:sz w:val="20"/>
        </w:rPr>
        <w:lastRenderedPageBreak/>
        <w:t xml:space="preserve">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2"/>
    </w:p>
    <w:p w14:paraId="5147597E" w14:textId="4B75129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65564D91" w:rsidR="0079427B" w:rsidRPr="00556C21" w:rsidRDefault="0079427B" w:rsidP="008D4CB9">
      <w:pPr>
        <w:pStyle w:val="Level3"/>
        <w:spacing w:line="360" w:lineRule="auto"/>
        <w:jc w:val="both"/>
        <w:rPr>
          <w:rFonts w:ascii="Arial" w:hAnsi="Arial" w:cs="Arial"/>
          <w:sz w:val="20"/>
        </w:rPr>
      </w:pPr>
      <w:proofErr w:type="gramStart"/>
      <w:r w:rsidRPr="00556C21">
        <w:rPr>
          <w:rFonts w:ascii="Arial" w:hAnsi="Arial" w:cs="Arial"/>
          <w:sz w:val="20"/>
        </w:rPr>
        <w:t>the</w:t>
      </w:r>
      <w:proofErr w:type="gramEnd"/>
      <w:r w:rsidRPr="00556C21">
        <w:rPr>
          <w:rFonts w:ascii="Arial" w:hAnsi="Arial" w:cs="Arial"/>
          <w:sz w:val="20"/>
        </w:rPr>
        <w:t xml:space="preserv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5B106F9" w14:textId="5831B9DA"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termination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23"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23"/>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w:t>
      </w:r>
      <w:proofErr w:type="gramStart"/>
      <w:r w:rsidRPr="00556C21">
        <w:rPr>
          <w:rFonts w:ascii="Arial" w:hAnsi="Arial" w:cs="Arial"/>
          <w:sz w:val="20"/>
        </w:rPr>
        <w:t>novate</w:t>
      </w:r>
      <w:proofErr w:type="gramEnd"/>
      <w:r w:rsidRPr="00556C21">
        <w:rPr>
          <w:rFonts w:ascii="Arial" w:hAnsi="Arial" w:cs="Arial"/>
          <w:sz w:val="20"/>
        </w:rPr>
        <w:t xml:space="preserv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novation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24" w:name="_Ref377050494"/>
      <w:r w:rsidRPr="00556C21">
        <w:rPr>
          <w:rStyle w:val="Level1asHeadingtext"/>
          <w:sz w:val="20"/>
        </w:rPr>
        <w:lastRenderedPageBreak/>
        <w:t>Intellectual Property Rights</w:t>
      </w:r>
      <w:bookmarkEnd w:id="24"/>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non-exclusive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25"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as a result of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25"/>
    </w:p>
    <w:p w14:paraId="66DACF17" w14:textId="229863BD" w:rsidR="008E7B46" w:rsidRPr="00556C21" w:rsidRDefault="009D0AEF" w:rsidP="008E7B46">
      <w:pPr>
        <w:pStyle w:val="Level2"/>
        <w:spacing w:line="360" w:lineRule="auto"/>
        <w:jc w:val="both"/>
        <w:rPr>
          <w:rFonts w:ascii="Arial" w:hAnsi="Arial" w:cs="Arial"/>
          <w:sz w:val="20"/>
        </w:rPr>
      </w:pPr>
      <w:bookmarkStart w:id="26"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p>
    <w:bookmarkEnd w:id="26"/>
    <w:p w14:paraId="19FBBCA5" w14:textId="06B3B385"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C7617B">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a perpetual, royalty-free, irrevocable and non-exclusive licence (with a right to sub-license) to use:</w:t>
      </w:r>
    </w:p>
    <w:p w14:paraId="6980BDE9" w14:textId="36FAA832"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49134674"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which are neither created or developed pursuant to the Agreement nor arise as a result of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proofErr w:type="gramStart"/>
      <w:r w:rsidRPr="00556C21">
        <w:rPr>
          <w:rFonts w:ascii="Arial" w:hAnsi="Arial" w:cs="Arial"/>
          <w:sz w:val="20"/>
        </w:rPr>
        <w:t>including</w:t>
      </w:r>
      <w:proofErr w:type="gramEnd"/>
      <w:r w:rsidRPr="00556C21">
        <w:rPr>
          <w:rFonts w:ascii="Arial" w:hAnsi="Arial" w:cs="Arial"/>
          <w:sz w:val="20"/>
        </w:rPr>
        <w:t xml:space="preserve">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in order to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lastRenderedPageBreak/>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publication;</w:t>
      </w:r>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publicity;</w:t>
      </w:r>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anonymise all data to protect the identity of any individual or organisation;</w:t>
      </w:r>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056A8498" w14:textId="3ADFC7B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p>
    <w:p w14:paraId="626D5DF2" w14:textId="7CDA0CF2" w:rsidR="0079427B" w:rsidRPr="00556C21" w:rsidRDefault="00F53105" w:rsidP="008D4CB9">
      <w:pPr>
        <w:pStyle w:val="Body2"/>
        <w:spacing w:line="360" w:lineRule="auto"/>
        <w:jc w:val="both"/>
        <w:rPr>
          <w:rFonts w:ascii="Arial" w:hAnsi="Arial" w:cs="Arial"/>
          <w:sz w:val="20"/>
        </w:rPr>
      </w:pPr>
      <w:proofErr w:type="gramStart"/>
      <w:r>
        <w:rPr>
          <w:rFonts w:ascii="Arial" w:hAnsi="Arial" w:cs="Arial"/>
          <w:sz w:val="20"/>
        </w:rPr>
        <w:t>p</w:t>
      </w:r>
      <w:r w:rsidR="0079427B" w:rsidRPr="00556C21">
        <w:rPr>
          <w:rFonts w:ascii="Arial" w:hAnsi="Arial" w:cs="Arial"/>
          <w:sz w:val="20"/>
        </w:rPr>
        <w:t>rovided</w:t>
      </w:r>
      <w:proofErr w:type="gramEnd"/>
      <w:r w:rsidR="0079427B" w:rsidRPr="00556C21">
        <w:rPr>
          <w:rFonts w:ascii="Arial" w:hAnsi="Arial" w:cs="Arial"/>
          <w:sz w:val="20"/>
        </w:rPr>
        <w:t xml:space="preserve"> that, at all times </w:t>
      </w:r>
      <w:r w:rsidR="00EF4100">
        <w:rPr>
          <w:rFonts w:ascii="Arial" w:hAnsi="Arial" w:cs="Arial"/>
          <w:sz w:val="20"/>
        </w:rPr>
        <w:t>the Trust</w:t>
      </w:r>
      <w:r w:rsidR="0079427B" w:rsidRPr="00556C21">
        <w:rPr>
          <w:rFonts w:ascii="Arial" w:hAnsi="Arial" w:cs="Arial"/>
          <w:sz w:val="20"/>
        </w:rPr>
        <w:t xml:space="preserve"> retains absolute discretion to refuse any request under this clause to use </w:t>
      </w:r>
      <w:r w:rsidR="00EF4100">
        <w:rPr>
          <w:rFonts w:ascii="Arial" w:hAnsi="Arial" w:cs="Arial"/>
          <w:sz w:val="20"/>
        </w:rPr>
        <w:t>the Trust</w:t>
      </w:r>
      <w:r w:rsidR="0079427B" w:rsidRPr="00556C21">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27"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27"/>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28" w:name="_Ref243716101"/>
      <w:r w:rsidRPr="009F4DAA">
        <w:rPr>
          <w:rStyle w:val="Level1asHeadingtext"/>
          <w:sz w:val="20"/>
        </w:rPr>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proofErr w:type="gramStart"/>
      <w:r w:rsidRPr="009F4DAA">
        <w:rPr>
          <w:rFonts w:ascii="Arial" w:hAnsi="Arial" w:cs="Arial"/>
          <w:sz w:val="20"/>
        </w:rPr>
        <w:t>submit</w:t>
      </w:r>
      <w:proofErr w:type="gramEnd"/>
      <w:r w:rsidRPr="009F4DAA">
        <w:rPr>
          <w:rFonts w:ascii="Arial" w:hAnsi="Arial" w:cs="Arial"/>
          <w:sz w:val="20"/>
        </w:rPr>
        <w:t xml:space="preserve">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29" w:name="_DV_M163"/>
      <w:bookmarkStart w:id="30" w:name="_DV_M164"/>
      <w:bookmarkStart w:id="31" w:name="_DV_M974"/>
      <w:bookmarkEnd w:id="29"/>
      <w:bookmarkEnd w:id="30"/>
      <w:bookmarkEnd w:id="31"/>
    </w:p>
    <w:p w14:paraId="6916D925" w14:textId="0C46FBAC" w:rsidR="0079427B" w:rsidRPr="009F4DAA" w:rsidRDefault="0079427B" w:rsidP="008D4CB9">
      <w:pPr>
        <w:pStyle w:val="Level2"/>
        <w:spacing w:line="360" w:lineRule="auto"/>
        <w:jc w:val="both"/>
        <w:rPr>
          <w:rFonts w:ascii="Arial" w:hAnsi="Arial" w:cs="Arial"/>
          <w:sz w:val="20"/>
        </w:rPr>
      </w:pPr>
      <w:bookmarkStart w:id="32" w:name="_Ref377050504"/>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full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2"/>
    </w:p>
    <w:p w14:paraId="2C9552A2" w14:textId="77777777" w:rsidR="0079427B" w:rsidRPr="009F4DAA" w:rsidRDefault="0079427B" w:rsidP="008D4CB9">
      <w:pPr>
        <w:pStyle w:val="Level1"/>
        <w:keepNext/>
        <w:spacing w:line="360" w:lineRule="auto"/>
        <w:jc w:val="both"/>
        <w:rPr>
          <w:rStyle w:val="Level1asHeadingtext"/>
          <w:sz w:val="20"/>
        </w:rPr>
      </w:pPr>
      <w:bookmarkStart w:id="33" w:name="_Ref377050387"/>
      <w:r w:rsidRPr="009F4DAA">
        <w:rPr>
          <w:rStyle w:val="Level1asHeadingtext"/>
          <w:sz w:val="20"/>
        </w:rPr>
        <w:lastRenderedPageBreak/>
        <w:t>Confidentiality</w:t>
      </w:r>
      <w:bookmarkEnd w:id="28"/>
      <w:r w:rsidRPr="009F4DAA">
        <w:rPr>
          <w:rStyle w:val="Level1asHeadingtext"/>
          <w:sz w:val="20"/>
        </w:rPr>
        <w:t>, Transparency and Publicity</w:t>
      </w:r>
      <w:bookmarkEnd w:id="33"/>
    </w:p>
    <w:p w14:paraId="778FE3CB" w14:textId="0382A424" w:rsidR="0079427B" w:rsidRPr="004F33BA" w:rsidRDefault="0079427B" w:rsidP="008D4CB9">
      <w:pPr>
        <w:pStyle w:val="Level2"/>
        <w:spacing w:line="360" w:lineRule="auto"/>
        <w:jc w:val="both"/>
        <w:rPr>
          <w:rFonts w:ascii="Arial" w:hAnsi="Arial" w:cs="Arial"/>
          <w:sz w:val="20"/>
        </w:rPr>
      </w:pPr>
      <w:bookmarkStart w:id="34"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34"/>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proofErr w:type="gramStart"/>
      <w:r w:rsidRPr="004F33BA">
        <w:rPr>
          <w:rFonts w:ascii="Arial" w:hAnsi="Arial" w:cs="Arial"/>
          <w:sz w:val="20"/>
        </w:rPr>
        <w:t>not</w:t>
      </w:r>
      <w:proofErr w:type="gramEnd"/>
      <w:r w:rsidRPr="004F33BA">
        <w:rPr>
          <w:rFonts w:ascii="Arial" w:hAnsi="Arial" w:cs="Arial"/>
          <w:sz w:val="20"/>
        </w:rPr>
        <w:t xml:space="preserve">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5DF9DF1" w:rsidR="0079427B" w:rsidRPr="004F33BA" w:rsidRDefault="0079427B" w:rsidP="008D4CB9">
      <w:pPr>
        <w:pStyle w:val="Level2"/>
        <w:spacing w:line="360" w:lineRule="auto"/>
        <w:jc w:val="both"/>
        <w:rPr>
          <w:rFonts w:ascii="Arial" w:hAnsi="Arial" w:cs="Arial"/>
          <w:sz w:val="20"/>
        </w:rPr>
      </w:pPr>
      <w:bookmarkStart w:id="35"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35"/>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jurisdiction;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requirements;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advisers;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2010; </w:t>
      </w:r>
    </w:p>
    <w:p w14:paraId="48E2A0A6" w14:textId="6579511B" w:rsidR="0079427B" w:rsidRPr="004F33BA" w:rsidRDefault="004F33BA" w:rsidP="008D4CB9">
      <w:pPr>
        <w:pStyle w:val="Level3"/>
        <w:spacing w:line="360" w:lineRule="auto"/>
        <w:jc w:val="both"/>
        <w:rPr>
          <w:rFonts w:ascii="Arial" w:hAnsi="Arial" w:cs="Arial"/>
          <w:sz w:val="20"/>
        </w:rPr>
      </w:pPr>
      <w:bookmarkStart w:id="36"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C7617B">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36"/>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the Trust</w:t>
      </w:r>
      <w:r w:rsidRPr="004F33BA">
        <w:rPr>
          <w:rFonts w:ascii="Arial" w:hAnsi="Arial" w:cs="Arial"/>
          <w:sz w:val="20"/>
        </w:rPr>
        <w:t>;</w:t>
      </w:r>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3E4C4F02" w14:textId="34BB6584"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p>
    <w:p w14:paraId="132688B9" w14:textId="592735AF" w:rsidR="0079427B" w:rsidRPr="005D0E92" w:rsidRDefault="0079427B" w:rsidP="005D0E92">
      <w:pPr>
        <w:pStyle w:val="Body1"/>
        <w:rPr>
          <w:rFonts w:ascii="Arial" w:hAnsi="Arial" w:cs="Arial"/>
          <w:sz w:val="20"/>
          <w:szCs w:val="20"/>
        </w:rPr>
      </w:pPr>
      <w:proofErr w:type="gramStart"/>
      <w:r w:rsidRPr="005D0E92">
        <w:rPr>
          <w:rFonts w:ascii="Arial" w:hAnsi="Arial" w:cs="Arial"/>
          <w:sz w:val="20"/>
          <w:szCs w:val="20"/>
        </w:rPr>
        <w:t>and</w:t>
      </w:r>
      <w:proofErr w:type="gramEnd"/>
      <w:r w:rsidRPr="005D0E92">
        <w:rPr>
          <w:rFonts w:ascii="Arial" w:hAnsi="Arial" w:cs="Arial"/>
          <w:sz w:val="20"/>
          <w:szCs w:val="20"/>
        </w:rPr>
        <w:t xml:space="preserve"> for the purposes of the foregoing, references to disclosure on a confidential basis shall mean disclosure subject to a confidentiality agreement or arrangement containing terms no less stringent than those placed on </w:t>
      </w:r>
      <w:r w:rsidR="00EF4100" w:rsidRPr="005D0E92">
        <w:rPr>
          <w:rFonts w:ascii="Arial" w:hAnsi="Arial" w:cs="Arial"/>
          <w:sz w:val="20"/>
          <w:szCs w:val="20"/>
        </w:rPr>
        <w:t>the Trust</w:t>
      </w:r>
      <w:r w:rsidRPr="005D0E92">
        <w:rPr>
          <w:rFonts w:ascii="Arial" w:hAnsi="Arial" w:cs="Arial"/>
          <w:sz w:val="20"/>
          <w:szCs w:val="20"/>
        </w:rPr>
        <w:t xml:space="preserve"> under this clause </w:t>
      </w:r>
      <w:r w:rsidR="004F33BA" w:rsidRPr="005D0E92">
        <w:rPr>
          <w:rFonts w:ascii="Arial" w:hAnsi="Arial" w:cs="Arial"/>
          <w:sz w:val="20"/>
          <w:szCs w:val="20"/>
        </w:rPr>
        <w:fldChar w:fldCharType="begin"/>
      </w:r>
      <w:r w:rsidR="004F33BA" w:rsidRPr="005D0E92">
        <w:rPr>
          <w:rFonts w:ascii="Arial" w:hAnsi="Arial" w:cs="Arial"/>
          <w:sz w:val="20"/>
          <w:szCs w:val="20"/>
        </w:rPr>
        <w:instrText xml:space="preserve"> REF _Ref377050387 \r \h </w:instrText>
      </w:r>
      <w:r w:rsidR="008D4CB9" w:rsidRPr="005D0E92">
        <w:rPr>
          <w:rFonts w:ascii="Arial" w:hAnsi="Arial" w:cs="Arial"/>
          <w:sz w:val="20"/>
          <w:szCs w:val="20"/>
        </w:rPr>
        <w:instrText xml:space="preserve"> \* MERGEFORMAT </w:instrText>
      </w:r>
      <w:r w:rsidR="004F33BA" w:rsidRPr="005D0E92">
        <w:rPr>
          <w:rFonts w:ascii="Arial" w:hAnsi="Arial" w:cs="Arial"/>
          <w:sz w:val="20"/>
          <w:szCs w:val="20"/>
        </w:rPr>
      </w:r>
      <w:r w:rsidR="004F33BA" w:rsidRPr="005D0E92">
        <w:rPr>
          <w:rFonts w:ascii="Arial" w:hAnsi="Arial" w:cs="Arial"/>
          <w:sz w:val="20"/>
          <w:szCs w:val="20"/>
        </w:rPr>
        <w:fldChar w:fldCharType="separate"/>
      </w:r>
      <w:r w:rsidR="00C7617B" w:rsidRPr="005D0E92">
        <w:rPr>
          <w:rFonts w:ascii="Arial" w:hAnsi="Arial" w:cs="Arial"/>
          <w:sz w:val="20"/>
          <w:szCs w:val="20"/>
        </w:rPr>
        <w:t>11</w:t>
      </w:r>
      <w:r w:rsidR="004F33BA" w:rsidRPr="005D0E92">
        <w:rPr>
          <w:rFonts w:ascii="Arial" w:hAnsi="Arial" w:cs="Arial"/>
          <w:sz w:val="20"/>
          <w:szCs w:val="20"/>
        </w:rPr>
        <w:fldChar w:fldCharType="end"/>
      </w:r>
      <w:r w:rsidRPr="005D0E92">
        <w:rPr>
          <w:rFonts w:ascii="Arial" w:hAnsi="Arial" w:cs="Arial"/>
          <w:sz w:val="20"/>
          <w:szCs w:val="20"/>
        </w:rPr>
        <w:t>.</w:t>
      </w:r>
    </w:p>
    <w:p w14:paraId="6D2AE7DF" w14:textId="6DD58EB8" w:rsidR="0079427B" w:rsidRPr="004F33BA" w:rsidRDefault="0079427B" w:rsidP="008D4CB9">
      <w:pPr>
        <w:pStyle w:val="Level2"/>
        <w:spacing w:line="360" w:lineRule="auto"/>
        <w:jc w:val="both"/>
        <w:rPr>
          <w:rFonts w:ascii="Arial" w:hAnsi="Arial" w:cs="Arial"/>
          <w:sz w:val="20"/>
        </w:rPr>
      </w:pPr>
      <w:bookmarkStart w:id="37" w:name="_Ref260825584"/>
      <w:r w:rsidRPr="004F33BA">
        <w:rPr>
          <w:rFonts w:ascii="Arial" w:hAnsi="Arial" w:cs="Arial"/>
          <w:sz w:val="20"/>
        </w:rPr>
        <w:lastRenderedPageBreak/>
        <w:t xml:space="preserve">The </w:t>
      </w:r>
      <w:r w:rsidR="0005606E">
        <w:rPr>
          <w:rFonts w:ascii="Arial" w:hAnsi="Arial" w:cs="Arial"/>
          <w:sz w:val="20"/>
        </w:rPr>
        <w:t>Contractor</w:t>
      </w:r>
      <w:r w:rsidRPr="004F33BA">
        <w:rPr>
          <w:rFonts w:ascii="Arial" w:hAnsi="Arial" w:cs="Arial"/>
          <w:sz w:val="20"/>
        </w:rPr>
        <w:t xml:space="preserve"> shall not, and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37"/>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38" w:name="_Ref377050406"/>
      <w:bookmarkStart w:id="39" w:name="_Ref260838253"/>
      <w:r w:rsidRPr="004F33BA">
        <w:rPr>
          <w:rStyle w:val="Level1asHeadingtext"/>
          <w:sz w:val="20"/>
        </w:rPr>
        <w:t>Protection of Personal Data and Security of Data</w:t>
      </w:r>
      <w:bookmarkEnd w:id="38"/>
    </w:p>
    <w:p w14:paraId="7D87B764" w14:textId="504372D5" w:rsidR="009A5548" w:rsidRDefault="009A5548" w:rsidP="009A5548">
      <w:pPr>
        <w:pStyle w:val="Level2"/>
        <w:spacing w:line="360" w:lineRule="auto"/>
        <w:jc w:val="both"/>
        <w:rPr>
          <w:rFonts w:ascii="Arial" w:hAnsi="Arial" w:cs="Arial"/>
          <w:sz w:val="20"/>
        </w:rPr>
      </w:pPr>
      <w:bookmarkStart w:id="40"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Pr>
          <w:rFonts w:ascii="Arial" w:hAnsi="Arial" w:cs="Arial"/>
          <w:sz w:val="20"/>
        </w:rPr>
        <w:t>, the terms “processed”, "data controller” and “data processor” shall have the same meanings given to them under Data Protection Legislation.</w:t>
      </w:r>
    </w:p>
    <w:p w14:paraId="259DB87D" w14:textId="6CF6625A"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9A5548">
        <w:rPr>
          <w:rFonts w:ascii="Arial" w:hAnsi="Arial" w:cs="Arial"/>
          <w:sz w:val="20"/>
        </w:rPr>
        <w:t xml:space="preserve"> is the data controller and the </w:t>
      </w:r>
      <w:r w:rsidR="0005606E">
        <w:rPr>
          <w:rFonts w:ascii="Arial" w:hAnsi="Arial" w:cs="Arial"/>
          <w:sz w:val="20"/>
        </w:rPr>
        <w:t>Contractor</w:t>
      </w:r>
      <w:r w:rsidR="009A5548">
        <w:rPr>
          <w:rFonts w:ascii="Arial" w:hAnsi="Arial" w:cs="Arial"/>
          <w:sz w:val="20"/>
        </w:rPr>
        <w:t xml:space="preserve"> is the data processor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1"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0"/>
      <w:r w:rsidR="009A5548">
        <w:rPr>
          <w:rFonts w:ascii="Arial" w:hAnsi="Arial" w:cs="Arial"/>
          <w:sz w:val="20"/>
        </w:rPr>
        <w:t xml:space="preserve"> </w:t>
      </w:r>
      <w:proofErr w:type="gramStart"/>
      <w:r w:rsidR="009A5548">
        <w:rPr>
          <w:rFonts w:ascii="Arial" w:hAnsi="Arial" w:cs="Arial"/>
          <w:sz w:val="20"/>
        </w:rPr>
        <w:t>Neither party shall, and</w:t>
      </w:r>
      <w:proofErr w:type="gramEnd"/>
      <w:r w:rsidR="009A5548">
        <w:rPr>
          <w:rFonts w:ascii="Arial" w:hAnsi="Arial" w:cs="Arial"/>
          <w:sz w:val="20"/>
        </w:rPr>
        <w:t xml:space="preserve">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1"/>
      <w:r w:rsidR="009A5548">
        <w:rPr>
          <w:rFonts w:ascii="Arial" w:hAnsi="Arial" w:cs="Arial"/>
          <w:sz w:val="20"/>
        </w:rPr>
        <w:t xml:space="preserve"> </w:t>
      </w:r>
    </w:p>
    <w:p w14:paraId="1B9CDB8D" w14:textId="469943AC"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n such manner as is necessary for the Services;</w:t>
      </w:r>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proofErr w:type="gramStart"/>
      <w:r>
        <w:rPr>
          <w:rFonts w:ascii="Arial" w:hAnsi="Arial" w:cs="Arial"/>
          <w:sz w:val="20"/>
          <w:szCs w:val="20"/>
        </w:rPr>
        <w:t>f</w:t>
      </w:r>
      <w:r w:rsidRPr="009A5548">
        <w:rPr>
          <w:rFonts w:ascii="Arial" w:hAnsi="Arial" w:cs="Arial"/>
          <w:sz w:val="20"/>
          <w:szCs w:val="20"/>
        </w:rPr>
        <w:t>or</w:t>
      </w:r>
      <w:proofErr w:type="gramEnd"/>
      <w:r w:rsidRPr="009A5548">
        <w:rPr>
          <w:rFonts w:ascii="Arial" w:hAnsi="Arial" w:cs="Arial"/>
          <w:sz w:val="20"/>
          <w:szCs w:val="20"/>
        </w:rPr>
        <w:t xml:space="preserve">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00C605B7" w:rsidR="004F33BA" w:rsidRPr="004F33BA" w:rsidRDefault="004F33BA" w:rsidP="009A5548">
      <w:pPr>
        <w:pStyle w:val="Level2"/>
        <w:spacing w:line="360" w:lineRule="auto"/>
        <w:jc w:val="both"/>
        <w:rPr>
          <w:rFonts w:ascii="Arial" w:hAnsi="Arial" w:cs="Arial"/>
          <w:sz w:val="20"/>
        </w:rPr>
      </w:pPr>
      <w:bookmarkStart w:id="42" w:name="47hxl2r" w:colFirst="0" w:colLast="0"/>
      <w:bookmarkEnd w:id="42"/>
      <w:r w:rsidRPr="004F33BA">
        <w:rPr>
          <w:rFonts w:ascii="Arial" w:hAnsi="Arial" w:cs="Arial"/>
          <w:sz w:val="20"/>
        </w:rPr>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warrants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43" w:name="2mn7vak" w:colFirst="0" w:colLast="0"/>
      <w:bookmarkEnd w:id="43"/>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Legislation;</w:t>
      </w:r>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at all times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are informed of the confidential nature of the Personal Data;</w:t>
      </w:r>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lastRenderedPageBreak/>
        <w:t>have undertaken training in the laws relating to handling Personal Data;</w:t>
      </w:r>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’s duties and their personal duties and obligations under Data Protection Legislation;</w:t>
      </w:r>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44"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44"/>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alteration, disclosure or access</w:t>
      </w:r>
      <w:r w:rsidRPr="004F33BA">
        <w:rPr>
          <w:rFonts w:ascii="Arial" w:hAnsi="Arial" w:cs="Arial"/>
          <w:sz w:val="20"/>
        </w:rPr>
        <w:t>;</w:t>
      </w:r>
    </w:p>
    <w:p w14:paraId="19D881E3" w14:textId="47D5E3FE"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's compliance with this Agreement and the Data Protection Legislation;</w:t>
      </w:r>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’s prior written consent;</w:t>
      </w:r>
    </w:p>
    <w:p w14:paraId="0D71114E" w14:textId="73986F0C"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entered into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lastRenderedPageBreak/>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r w:rsidRPr="009A5548">
        <w:rPr>
          <w:rFonts w:ascii="Arial" w:hAnsi="Arial" w:cs="Arial"/>
          <w:sz w:val="20"/>
          <w:szCs w:val="20"/>
        </w:rPr>
        <w:t>);</w:t>
      </w:r>
    </w:p>
    <w:p w14:paraId="728C00A3" w14:textId="3EAEF198"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C7617B">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58773806"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Agreement;</w:t>
      </w:r>
    </w:p>
    <w:p w14:paraId="07332BBA" w14:textId="7B252597"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isclose any Personal Data except on a need to know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1C9E0F2"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Business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proofErr w:type="gramStart"/>
      <w:r w:rsidRPr="004F33BA">
        <w:rPr>
          <w:rFonts w:ascii="Arial" w:hAnsi="Arial" w:cs="Arial"/>
          <w:sz w:val="20"/>
        </w:rPr>
        <w:t>in</w:t>
      </w:r>
      <w:proofErr w:type="gramEnd"/>
      <w:r w:rsidRPr="004F33BA">
        <w:rPr>
          <w:rFonts w:ascii="Arial" w:hAnsi="Arial" w:cs="Arial"/>
          <w:sz w:val="20"/>
        </w:rPr>
        <w:t xml:space="preserve">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in order to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45" w:name="11si5id" w:colFirst="0" w:colLast="0"/>
      <w:bookmarkEnd w:id="45"/>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proofErr w:type="gramStart"/>
      <w:r w:rsidRPr="004F33BA">
        <w:rPr>
          <w:rFonts w:ascii="Arial" w:hAnsi="Arial" w:cs="Arial"/>
          <w:sz w:val="20"/>
        </w:rPr>
        <w:t>promptly</w:t>
      </w:r>
      <w:proofErr w:type="gramEnd"/>
      <w:r w:rsidRPr="004F33BA">
        <w:rPr>
          <w:rFonts w:ascii="Arial" w:hAnsi="Arial" w:cs="Arial"/>
          <w:sz w:val="20"/>
        </w:rPr>
        <w:t xml:space="preserve">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in order for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as a result of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70AD15EB" w:rsidR="009A5548" w:rsidRDefault="004F33BA" w:rsidP="009A5548">
      <w:pPr>
        <w:pStyle w:val="Level2"/>
        <w:spacing w:line="360" w:lineRule="auto"/>
        <w:jc w:val="both"/>
        <w:rPr>
          <w:rFonts w:ascii="Arial" w:hAnsi="Arial" w:cs="Arial"/>
          <w:sz w:val="20"/>
        </w:rPr>
      </w:pPr>
      <w:bookmarkStart w:id="46"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mmediately take such remedial action as is required to ensure compliance with this Agreement and/or the Data Protection Legislation and prevent and/or remedy any breach;</w:t>
      </w:r>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proofErr w:type="gramStart"/>
      <w:r>
        <w:rPr>
          <w:rFonts w:ascii="Arial" w:hAnsi="Arial" w:cs="Arial"/>
          <w:sz w:val="20"/>
        </w:rPr>
        <w:t>c</w:t>
      </w:r>
      <w:r w:rsidR="009A5548" w:rsidRPr="009A5548">
        <w:rPr>
          <w:rFonts w:ascii="Arial" w:hAnsi="Arial" w:cs="Arial"/>
          <w:sz w:val="20"/>
        </w:rPr>
        <w:t>ease</w:t>
      </w:r>
      <w:proofErr w:type="gramEnd"/>
      <w:r w:rsidR="009A5548" w:rsidRPr="009A5548">
        <w:rPr>
          <w:rFonts w:ascii="Arial" w:hAnsi="Arial" w:cs="Arial"/>
          <w:sz w:val="20"/>
        </w:rPr>
        <w:t xml:space="preserve"> to process Personal Data, return all materials containing Personal Data and delete all copies.</w:t>
      </w:r>
    </w:p>
    <w:p w14:paraId="5A8B58E2" w14:textId="3B2ECD1C"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46"/>
    </w:p>
    <w:p w14:paraId="2EDDAF6B" w14:textId="77777777" w:rsidR="0079427B" w:rsidRPr="0002414F" w:rsidRDefault="0079427B" w:rsidP="008D4CB9">
      <w:pPr>
        <w:pStyle w:val="Level1"/>
        <w:keepNext/>
        <w:spacing w:line="360" w:lineRule="auto"/>
        <w:jc w:val="both"/>
        <w:rPr>
          <w:rStyle w:val="Level1asHeadingtext"/>
          <w:sz w:val="20"/>
        </w:rPr>
      </w:pPr>
      <w:bookmarkStart w:id="47" w:name="_Ref377050536"/>
      <w:bookmarkEnd w:id="39"/>
      <w:r w:rsidRPr="0002414F">
        <w:rPr>
          <w:rStyle w:val="Level1asHeadingtext"/>
          <w:sz w:val="20"/>
        </w:rPr>
        <w:t>Liability</w:t>
      </w:r>
      <w:bookmarkEnd w:id="47"/>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cost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7018D605" w:rsidR="0079427B" w:rsidRPr="0002414F" w:rsidRDefault="0079427B" w:rsidP="008D4CB9">
      <w:pPr>
        <w:pStyle w:val="Level2"/>
        <w:spacing w:line="360" w:lineRule="auto"/>
        <w:jc w:val="both"/>
        <w:rPr>
          <w:rFonts w:ascii="Arial" w:hAnsi="Arial" w:cs="Arial"/>
          <w:sz w:val="20"/>
        </w:rPr>
      </w:pPr>
      <w:bookmarkStart w:id="48"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48"/>
    </w:p>
    <w:p w14:paraId="2A82C1E4" w14:textId="7568592B" w:rsidR="0079427B" w:rsidRPr="0002414F" w:rsidRDefault="0079427B" w:rsidP="008D4CB9">
      <w:pPr>
        <w:pStyle w:val="Level3"/>
        <w:spacing w:line="360" w:lineRule="auto"/>
        <w:jc w:val="both"/>
        <w:rPr>
          <w:rFonts w:ascii="Arial" w:hAnsi="Arial" w:cs="Arial"/>
          <w:sz w:val="20"/>
        </w:rPr>
      </w:pPr>
      <w:bookmarkStart w:id="49" w:name="_Ref377110477"/>
      <w:r w:rsidRPr="0002414F">
        <w:rPr>
          <w:rFonts w:ascii="Arial" w:hAnsi="Arial" w:cs="Arial"/>
          <w:sz w:val="20"/>
        </w:rPr>
        <w:lastRenderedPageBreak/>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49"/>
    </w:p>
    <w:p w14:paraId="755505DE" w14:textId="50954C4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w:t>
      </w:r>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proofErr w:type="gramStart"/>
      <w:r w:rsidRPr="0002414F">
        <w:rPr>
          <w:rFonts w:ascii="Arial" w:hAnsi="Arial" w:cs="Arial"/>
          <w:sz w:val="20"/>
        </w:rPr>
        <w:t>consequential</w:t>
      </w:r>
      <w:proofErr w:type="gramEnd"/>
      <w:r w:rsidRPr="0002414F">
        <w:rPr>
          <w:rFonts w:ascii="Arial" w:hAnsi="Arial" w:cs="Arial"/>
          <w:sz w:val="20"/>
        </w:rPr>
        <w:t xml:space="preserve"> loss or damage.</w:t>
      </w:r>
    </w:p>
    <w:p w14:paraId="7F16FE45" w14:textId="0A9C30DD"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0" w:name="_Ref359607720"/>
      <w:r w:rsidRPr="0002414F">
        <w:rPr>
          <w:rFonts w:ascii="Arial" w:hAnsi="Arial" w:cs="Arial"/>
          <w:sz w:val="20"/>
        </w:rPr>
        <w:t>Nothing in the Agreement shall be construed to limit or exclude either Party's liability for:</w:t>
      </w:r>
      <w:bookmarkEnd w:id="50"/>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death or personal injury caused by its negligence or that of its Staff;</w:t>
      </w:r>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proofErr w:type="gramStart"/>
      <w:r w:rsidRPr="0002414F">
        <w:rPr>
          <w:rFonts w:ascii="Arial" w:hAnsi="Arial" w:cs="Arial"/>
          <w:sz w:val="20"/>
        </w:rPr>
        <w:t>any</w:t>
      </w:r>
      <w:proofErr w:type="gramEnd"/>
      <w:r w:rsidRPr="0002414F">
        <w:rPr>
          <w:rFonts w:ascii="Arial" w:hAnsi="Arial" w:cs="Arial"/>
          <w:sz w:val="20"/>
        </w:rPr>
        <w:t xml:space="preserve"> other matter which, by law, may not be excluded or limited.</w:t>
      </w:r>
    </w:p>
    <w:p w14:paraId="15E528F3" w14:textId="362F6A9F" w:rsidR="0079427B" w:rsidRDefault="0079427B" w:rsidP="008D4CB9">
      <w:pPr>
        <w:pStyle w:val="Level2"/>
        <w:spacing w:line="360" w:lineRule="auto"/>
        <w:jc w:val="both"/>
        <w:rPr>
          <w:rFonts w:ascii="Arial" w:hAnsi="Arial" w:cs="Arial"/>
          <w:sz w:val="20"/>
        </w:rPr>
      </w:pPr>
      <w:bookmarkStart w:id="51"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1"/>
    </w:p>
    <w:p w14:paraId="13609CC4" w14:textId="77777777" w:rsidR="0002414F" w:rsidRPr="0002414F" w:rsidRDefault="0002414F" w:rsidP="008D4CB9">
      <w:pPr>
        <w:pStyle w:val="Level1"/>
        <w:keepNext/>
        <w:spacing w:line="360" w:lineRule="auto"/>
        <w:jc w:val="both"/>
        <w:rPr>
          <w:rStyle w:val="Level1asHeadingtext"/>
          <w:sz w:val="20"/>
        </w:rPr>
      </w:pPr>
      <w:bookmarkStart w:id="52" w:name="_Ref497147361"/>
      <w:r w:rsidRPr="0002414F">
        <w:rPr>
          <w:rStyle w:val="Level1asHeadingtext"/>
          <w:sz w:val="20"/>
        </w:rPr>
        <w:t>Insurance</w:t>
      </w:r>
      <w:bookmarkEnd w:id="52"/>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53" w:name="40ew0vw" w:colFirst="0" w:colLast="0"/>
      <w:bookmarkEnd w:id="53"/>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occurrence;</w:t>
      </w:r>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lastRenderedPageBreak/>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occurrence; </w:t>
      </w:r>
    </w:p>
    <w:p w14:paraId="51C745C3" w14:textId="5827F5DA" w:rsidR="0002414F" w:rsidRPr="00490524" w:rsidRDefault="0002414F" w:rsidP="008D4CB9">
      <w:pPr>
        <w:pStyle w:val="Level3"/>
        <w:spacing w:line="360" w:lineRule="auto"/>
        <w:jc w:val="both"/>
        <w:rPr>
          <w:rFonts w:ascii="Arial" w:hAnsi="Arial" w:cs="Arial"/>
          <w:sz w:val="20"/>
        </w:rPr>
      </w:pPr>
      <w:proofErr w:type="gramStart"/>
      <w:r w:rsidRPr="00490524">
        <w:rPr>
          <w:rFonts w:ascii="Arial" w:hAnsi="Arial" w:cs="Arial"/>
          <w:sz w:val="20"/>
        </w:rPr>
        <w:t>public</w:t>
      </w:r>
      <w:proofErr w:type="gramEnd"/>
      <w:r w:rsidRPr="00490524">
        <w:rPr>
          <w:rFonts w:ascii="Arial" w:hAnsi="Arial" w:cs="Arial"/>
          <w:sz w:val="20"/>
        </w:rPr>
        <w:t xml:space="preserve">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proofErr w:type="gramStart"/>
      <w:r w:rsidRPr="0002414F">
        <w:rPr>
          <w:rFonts w:ascii="Arial" w:hAnsi="Arial" w:cs="Arial"/>
          <w:sz w:val="20"/>
        </w:rPr>
        <w:t>immediately</w:t>
      </w:r>
      <w:proofErr w:type="gramEnd"/>
      <w:r w:rsidRPr="0002414F">
        <w:rPr>
          <w:rFonts w:ascii="Arial" w:hAnsi="Arial" w:cs="Arial"/>
          <w:sz w:val="20"/>
        </w:rPr>
        <w:t xml:space="preserve">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54" w:name="2fk6b3p" w:colFirst="0" w:colLast="0"/>
      <w:bookmarkStart w:id="55" w:name="_Ref487140471"/>
      <w:bookmarkEnd w:id="54"/>
      <w:r w:rsidRPr="00CE5636">
        <w:rPr>
          <w:rFonts w:ascii="Arial" w:hAnsi="Arial" w:cs="Arial"/>
          <w:sz w:val="20"/>
          <w:szCs w:val="20"/>
        </w:rPr>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13CE44F5"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has the </w:t>
      </w:r>
      <w:r w:rsidRPr="00CE5636">
        <w:rPr>
          <w:rFonts w:ascii="Arial" w:hAnsi="Arial" w:cs="Arial"/>
          <w:sz w:val="20"/>
          <w:szCs w:val="20"/>
        </w:rPr>
        <w:t xml:space="preserve">a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052A24B9" w14:textId="39CE55EE"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p>
    <w:p w14:paraId="325881B6" w14:textId="005A61CF" w:rsidR="0002414F" w:rsidRPr="00CE5636" w:rsidRDefault="0002414F" w:rsidP="00CE5636">
      <w:pPr>
        <w:pStyle w:val="Level3"/>
        <w:numPr>
          <w:ilvl w:val="0"/>
          <w:numId w:val="0"/>
        </w:numPr>
        <w:spacing w:line="360" w:lineRule="auto"/>
        <w:ind w:left="720"/>
        <w:rPr>
          <w:rFonts w:ascii="Arial" w:hAnsi="Arial" w:cs="Arial"/>
          <w:sz w:val="20"/>
          <w:szCs w:val="20"/>
        </w:rPr>
      </w:pPr>
      <w:proofErr w:type="gramStart"/>
      <w:r w:rsidRPr="00CE5636">
        <w:rPr>
          <w:rFonts w:ascii="Arial" w:hAnsi="Arial" w:cs="Arial"/>
          <w:sz w:val="20"/>
          <w:szCs w:val="20"/>
        </w:rPr>
        <w:t>within</w:t>
      </w:r>
      <w:proofErr w:type="gramEnd"/>
      <w:r w:rsidRPr="00CE5636">
        <w:rPr>
          <w:rFonts w:ascii="Arial" w:hAnsi="Arial" w:cs="Arial"/>
          <w:sz w:val="20"/>
          <w:szCs w:val="20"/>
        </w:rPr>
        <w:t xml:space="preserve"> five (5) days of such incident occurring.</w:t>
      </w:r>
      <w:bookmarkEnd w:id="55"/>
    </w:p>
    <w:p w14:paraId="0874E834" w14:textId="541A3658" w:rsidR="0002414F" w:rsidRPr="0002414F" w:rsidRDefault="0002414F" w:rsidP="008D4CB9">
      <w:pPr>
        <w:pStyle w:val="Level2"/>
        <w:spacing w:line="360" w:lineRule="auto"/>
        <w:jc w:val="both"/>
        <w:rPr>
          <w:rFonts w:ascii="Arial" w:hAnsi="Arial" w:cs="Arial"/>
          <w:sz w:val="20"/>
        </w:rPr>
      </w:pPr>
      <w:bookmarkStart w:id="56" w:name="upglbi" w:colFirst="0" w:colLast="0"/>
      <w:bookmarkEnd w:id="56"/>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up-to-date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57" w:name="3ep43zb" w:colFirst="0" w:colLast="0"/>
      <w:bookmarkEnd w:id="57"/>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so as to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58" w:name="1tuee74" w:colFirst="0" w:colLast="0"/>
      <w:bookmarkEnd w:id="58"/>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taken into account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0CA3ACFB" w:rsidR="0002414F" w:rsidRPr="0002414F" w:rsidRDefault="0002414F" w:rsidP="008D4CB9">
      <w:pPr>
        <w:pStyle w:val="Level2"/>
        <w:spacing w:line="360" w:lineRule="auto"/>
        <w:jc w:val="both"/>
        <w:rPr>
          <w:rFonts w:ascii="Arial" w:hAnsi="Arial" w:cs="Arial"/>
          <w:sz w:val="20"/>
        </w:rPr>
      </w:pPr>
      <w:bookmarkStart w:id="59" w:name="4du1wux" w:colFirst="0" w:colLast="0"/>
      <w:bookmarkEnd w:id="59"/>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w:t>
      </w:r>
      <w:r w:rsidRPr="0002414F">
        <w:rPr>
          <w:rFonts w:ascii="Arial" w:hAnsi="Arial" w:cs="Arial"/>
          <w:sz w:val="20"/>
        </w:rPr>
        <w:lastRenderedPageBreak/>
        <w:t xml:space="preserve">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0" w:name="_Ref360044784"/>
      <w:r w:rsidRPr="0002414F">
        <w:rPr>
          <w:rStyle w:val="Level1asHeadingtext"/>
          <w:sz w:val="20"/>
        </w:rPr>
        <w:t>Force Majeure</w:t>
      </w:r>
      <w:bookmarkEnd w:id="60"/>
    </w:p>
    <w:p w14:paraId="684DAABC" w14:textId="7E2FD8F2" w:rsidR="0002414F" w:rsidRPr="0002414F" w:rsidRDefault="0002414F" w:rsidP="008D4CB9">
      <w:pPr>
        <w:pStyle w:val="Level2"/>
        <w:spacing w:line="360" w:lineRule="auto"/>
        <w:jc w:val="both"/>
        <w:rPr>
          <w:rFonts w:ascii="Arial" w:hAnsi="Arial" w:cs="Arial"/>
          <w:sz w:val="20"/>
        </w:rPr>
      </w:pPr>
      <w:bookmarkStart w:id="61" w:name="_Ref359655944"/>
      <w:bookmarkStart w:id="62" w:name="_Ref245529290"/>
      <w:r w:rsidRPr="0002414F">
        <w:rPr>
          <w:rFonts w:ascii="Arial" w:hAnsi="Arial" w:cs="Arial"/>
          <w:sz w:val="20"/>
        </w:rPr>
        <w:t xml:space="preserve">Neither Party to this Agreement shall in any circumstances be liable to the other for any delay or non-performance of its obligations under this Agreement to the extent that such delay or non-performance is due to a Force Majeure Event. Subject to Clause </w:t>
      </w:r>
      <w:r w:rsidRPr="0002414F">
        <w:rPr>
          <w:rFonts w:ascii="Arial" w:hAnsi="Arial" w:cs="Arial"/>
          <w:sz w:val="20"/>
        </w:rPr>
        <w:fldChar w:fldCharType="begin"/>
      </w:r>
      <w:r w:rsidRPr="0002414F">
        <w:rPr>
          <w:rFonts w:ascii="Arial" w:hAnsi="Arial" w:cs="Arial"/>
          <w:sz w:val="20"/>
        </w:rPr>
        <w:instrText xml:space="preserve"> REF _Ref487141110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16.3</w:t>
      </w:r>
      <w:r w:rsidRPr="0002414F">
        <w:rPr>
          <w:rFonts w:ascii="Arial" w:hAnsi="Arial" w:cs="Arial"/>
          <w:sz w:val="20"/>
        </w:rPr>
        <w:fldChar w:fldCharType="end"/>
      </w:r>
      <w:r w:rsidRPr="0002414F">
        <w:rPr>
          <w:rFonts w:ascii="Arial" w:hAnsi="Arial" w:cs="Arial"/>
          <w:sz w:val="20"/>
        </w:rPr>
        <w:t>, the date for performance of any affected obligations will be suspended for a period equal to the delay caused by the Force Majeure Event.</w:t>
      </w:r>
    </w:p>
    <w:p w14:paraId="069BE177" w14:textId="77777777"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If a Party is delayed in or prevented from performing its obligations under this Agreement by a Force Majeure Event, such Party shall:</w:t>
      </w:r>
    </w:p>
    <w:p w14:paraId="25254CAD"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give notice in writing of such delay or prevention to the other Party specifying the nature and extent of the Force Majeure Event immediately on becoming aware of it; and</w:t>
      </w:r>
    </w:p>
    <w:p w14:paraId="22FB5667" w14:textId="77777777" w:rsidR="0002414F" w:rsidRPr="0002414F" w:rsidRDefault="0002414F" w:rsidP="008D4CB9">
      <w:pPr>
        <w:pStyle w:val="Level3"/>
        <w:spacing w:line="360" w:lineRule="auto"/>
        <w:jc w:val="both"/>
        <w:rPr>
          <w:rFonts w:ascii="Arial" w:hAnsi="Arial" w:cs="Arial"/>
          <w:sz w:val="20"/>
        </w:rPr>
      </w:pPr>
      <w:proofErr w:type="gramStart"/>
      <w:r w:rsidRPr="0002414F">
        <w:rPr>
          <w:rFonts w:ascii="Arial" w:hAnsi="Arial" w:cs="Arial"/>
          <w:sz w:val="20"/>
        </w:rPr>
        <w:t>use</w:t>
      </w:r>
      <w:proofErr w:type="gramEnd"/>
      <w:r w:rsidRPr="0002414F">
        <w:rPr>
          <w:rFonts w:ascii="Arial" w:hAnsi="Arial" w:cs="Arial"/>
          <w:sz w:val="20"/>
        </w:rPr>
        <w:t xml:space="preserve"> all reasonable endeavours to mitigate the effects of the Force Majeure Event on the performance of its obligations.</w:t>
      </w:r>
    </w:p>
    <w:p w14:paraId="1F2E60D2" w14:textId="23FFBDB8" w:rsidR="0002414F" w:rsidRPr="0002414F" w:rsidRDefault="0002414F" w:rsidP="008D4CB9">
      <w:pPr>
        <w:pStyle w:val="Level2"/>
        <w:spacing w:line="360" w:lineRule="auto"/>
        <w:jc w:val="both"/>
        <w:rPr>
          <w:rFonts w:ascii="Arial" w:hAnsi="Arial" w:cs="Arial"/>
          <w:sz w:val="20"/>
        </w:rPr>
      </w:pPr>
      <w:bookmarkStart w:id="63" w:name="2d51dmb" w:colFirst="0" w:colLast="0"/>
      <w:bookmarkStart w:id="64" w:name="_Ref487141110"/>
      <w:bookmarkEnd w:id="63"/>
      <w:r w:rsidRPr="0002414F">
        <w:rPr>
          <w:rFonts w:ascii="Arial" w:hAnsi="Arial" w:cs="Arial"/>
          <w:sz w:val="20"/>
        </w:rPr>
        <w:t>If the Force Majeure E</w:t>
      </w:r>
      <w:r w:rsidR="00C4439B">
        <w:rPr>
          <w:rFonts w:ascii="Arial" w:hAnsi="Arial" w:cs="Arial"/>
          <w:sz w:val="20"/>
        </w:rPr>
        <w:t xml:space="preserve">vent continues for a period of </w:t>
      </w:r>
      <w:r w:rsidRPr="00C4439B">
        <w:rPr>
          <w:rFonts w:ascii="Arial" w:hAnsi="Arial" w:cs="Arial"/>
          <w:sz w:val="20"/>
        </w:rPr>
        <w:t>30 (thirty)</w:t>
      </w:r>
      <w:r w:rsidRPr="0002414F">
        <w:rPr>
          <w:rFonts w:ascii="Arial" w:hAnsi="Arial" w:cs="Arial"/>
          <w:sz w:val="20"/>
        </w:rPr>
        <w:t xml:space="preserve"> days or more following notification, then either Party may terminate this Agr</w:t>
      </w:r>
      <w:r w:rsidR="00C4439B">
        <w:rPr>
          <w:rFonts w:ascii="Arial" w:hAnsi="Arial" w:cs="Arial"/>
          <w:sz w:val="20"/>
        </w:rPr>
        <w:t xml:space="preserve">eement by giving not less than </w:t>
      </w:r>
      <w:r w:rsidRPr="00C4439B">
        <w:rPr>
          <w:rFonts w:ascii="Arial" w:hAnsi="Arial" w:cs="Arial"/>
          <w:sz w:val="20"/>
        </w:rPr>
        <w:t>10 (ten) days’</w:t>
      </w:r>
      <w:r w:rsidRPr="0002414F">
        <w:rPr>
          <w:rFonts w:ascii="Arial" w:hAnsi="Arial" w:cs="Arial"/>
          <w:sz w:val="20"/>
        </w:rPr>
        <w:t xml:space="preserve"> prior written notice to the other Party.</w:t>
      </w:r>
      <w:bookmarkEnd w:id="64"/>
      <w:r w:rsidRPr="0002414F">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bookmarkStart w:id="65" w:name="sabnu4" w:colFirst="0" w:colLast="0"/>
      <w:bookmarkStart w:id="66" w:name="3c9z6hx" w:colFirst="0" w:colLast="0"/>
      <w:bookmarkEnd w:id="65"/>
      <w:bookmarkEnd w:id="66"/>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1"/>
    </w:p>
    <w:bookmarkEnd w:id="62"/>
    <w:p w14:paraId="433AB7DF" w14:textId="55CAADC9"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 </w:t>
      </w:r>
      <w:r w:rsidRPr="00490524">
        <w:rPr>
          <w:rFonts w:ascii="Arial" w:hAnsi="Arial" w:cs="Arial"/>
          <w:sz w:val="20"/>
        </w:rPr>
        <w:t>1</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0CA2ABDC"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17.2(e)</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remedy;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D151E46" w14:textId="46E0E70F" w:rsidR="0079427B" w:rsidRPr="00006743" w:rsidRDefault="0079427B" w:rsidP="008D4CB9">
      <w:pPr>
        <w:pStyle w:val="Level3"/>
        <w:spacing w:line="360" w:lineRule="auto"/>
        <w:jc w:val="both"/>
        <w:rPr>
          <w:rFonts w:ascii="Arial" w:hAnsi="Arial" w:cs="Arial"/>
          <w:sz w:val="20"/>
        </w:rPr>
      </w:pPr>
      <w:bookmarkStart w:id="67" w:name="_Ref260924378"/>
      <w:r w:rsidRPr="00006743">
        <w:rPr>
          <w:rFonts w:ascii="Arial" w:hAnsi="Arial" w:cs="Arial"/>
          <w:sz w:val="20"/>
        </w:rPr>
        <w:lastRenderedPageBreak/>
        <w:t xml:space="preserve">is in material breach of any obligation which is capable of remedy, and that breach is not remedied within 30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remedied; </w:t>
      </w:r>
    </w:p>
    <w:p w14:paraId="7E371DA5" w14:textId="77777777" w:rsidR="00EF397F" w:rsidRPr="00EF397F" w:rsidRDefault="0079427B" w:rsidP="008D4CB9">
      <w:pPr>
        <w:pStyle w:val="Level3"/>
        <w:spacing w:line="360" w:lineRule="auto"/>
        <w:jc w:val="both"/>
        <w:rPr>
          <w:rFonts w:ascii="Arial" w:hAnsi="Arial" w:cs="Arial"/>
          <w:sz w:val="20"/>
        </w:rPr>
      </w:pPr>
      <w:bookmarkStart w:id="68" w:name="_Ref359859809"/>
      <w:r w:rsidRPr="00EF397F">
        <w:rPr>
          <w:rFonts w:ascii="Arial" w:hAnsi="Arial" w:cs="Arial"/>
          <w:sz w:val="20"/>
        </w:rPr>
        <w:t>undergoes a change of control within the meaning of section 416 of the Income and Corporation Taxes Act 1988;</w:t>
      </w:r>
      <w:bookmarkEnd w:id="68"/>
      <w:r w:rsidRPr="00EF397F">
        <w:rPr>
          <w:rFonts w:ascii="Arial" w:hAnsi="Arial" w:cs="Arial"/>
          <w:sz w:val="20"/>
        </w:rPr>
        <w:t xml:space="preserve"> </w:t>
      </w:r>
    </w:p>
    <w:p w14:paraId="23794851" w14:textId="0C24FB18" w:rsidR="0079427B" w:rsidRPr="00006743" w:rsidRDefault="0079427B" w:rsidP="008D4CB9">
      <w:pPr>
        <w:pStyle w:val="Level3"/>
        <w:spacing w:line="360" w:lineRule="auto"/>
        <w:jc w:val="both"/>
        <w:rPr>
          <w:rFonts w:ascii="Arial" w:hAnsi="Arial" w:cs="Arial"/>
          <w:sz w:val="20"/>
        </w:rPr>
      </w:pPr>
      <w:bookmarkStart w:id="69" w:name="_Ref497147696"/>
      <w:bookmarkStart w:id="70"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C7617B">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69"/>
      <w:r w:rsidRPr="00006743">
        <w:rPr>
          <w:rFonts w:ascii="Arial" w:hAnsi="Arial" w:cs="Arial"/>
          <w:sz w:val="20"/>
        </w:rPr>
        <w:t xml:space="preserve"> </w:t>
      </w:r>
      <w:bookmarkEnd w:id="67"/>
      <w:bookmarkEnd w:id="70"/>
    </w:p>
    <w:p w14:paraId="7ED80B30" w14:textId="580D498D" w:rsidR="0079427B" w:rsidRPr="00006743" w:rsidRDefault="0079427B" w:rsidP="008D4CB9">
      <w:pPr>
        <w:pStyle w:val="Level3"/>
        <w:spacing w:line="360" w:lineRule="auto"/>
        <w:jc w:val="both"/>
        <w:rPr>
          <w:rFonts w:ascii="Arial" w:hAnsi="Arial" w:cs="Arial"/>
          <w:sz w:val="20"/>
        </w:rPr>
      </w:pPr>
      <w:bookmarkStart w:id="71" w:name="_Ref497147762"/>
      <w:bookmarkStart w:id="72"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17.2(f)</w:t>
      </w:r>
      <w:r w:rsidR="00006743">
        <w:rPr>
          <w:rFonts w:ascii="Arial" w:hAnsi="Arial" w:cs="Arial"/>
          <w:sz w:val="20"/>
        </w:rPr>
        <w:fldChar w:fldCharType="end"/>
      </w:r>
      <w:r w:rsidRPr="00006743">
        <w:rPr>
          <w:rFonts w:ascii="Arial" w:hAnsi="Arial" w:cs="Arial"/>
          <w:sz w:val="20"/>
        </w:rPr>
        <w:t>) in consequence of debt in any jurisdiction; or</w:t>
      </w:r>
      <w:bookmarkEnd w:id="71"/>
    </w:p>
    <w:p w14:paraId="41322061" w14:textId="3E6BC1C3" w:rsidR="00EF397F" w:rsidRDefault="0079427B" w:rsidP="008D4CB9">
      <w:pPr>
        <w:pStyle w:val="Level3"/>
        <w:spacing w:line="360" w:lineRule="auto"/>
        <w:jc w:val="both"/>
        <w:rPr>
          <w:rFonts w:ascii="Arial" w:hAnsi="Arial" w:cs="Arial"/>
          <w:sz w:val="20"/>
        </w:rPr>
      </w:pPr>
      <w:r w:rsidRPr="00006743">
        <w:rPr>
          <w:rFonts w:ascii="Arial" w:hAnsi="Arial" w:cs="Arial"/>
          <w:sz w:val="20"/>
        </w:rPr>
        <w:t>fails to comply with legal obligations in the fields of environmental, social or labour law</w:t>
      </w:r>
      <w:r w:rsidR="00DF2CAD">
        <w:rPr>
          <w:rFonts w:ascii="Arial" w:hAnsi="Arial" w:cs="Arial"/>
          <w:sz w:val="20"/>
        </w:rPr>
        <w:t>; or</w:t>
      </w:r>
    </w:p>
    <w:p w14:paraId="3B111177" w14:textId="77777777" w:rsidR="00EF397F" w:rsidRDefault="00EF397F" w:rsidP="00EF397F">
      <w:pPr>
        <w:pStyle w:val="Level3"/>
        <w:numPr>
          <w:ilvl w:val="0"/>
          <w:numId w:val="0"/>
        </w:numPr>
        <w:spacing w:line="360" w:lineRule="auto"/>
        <w:ind w:left="720"/>
        <w:jc w:val="both"/>
        <w:rPr>
          <w:rFonts w:ascii="Arial" w:hAnsi="Arial" w:cs="Arial"/>
          <w:sz w:val="20"/>
        </w:rPr>
      </w:pPr>
      <w:proofErr w:type="gramStart"/>
      <w:r>
        <w:rPr>
          <w:rFonts w:ascii="Arial" w:hAnsi="Arial" w:cs="Arial"/>
          <w:sz w:val="20"/>
        </w:rPr>
        <w:t>or</w:t>
      </w:r>
      <w:proofErr w:type="gramEnd"/>
      <w:r>
        <w:rPr>
          <w:rFonts w:ascii="Arial" w:hAnsi="Arial" w:cs="Arial"/>
          <w:sz w:val="20"/>
        </w:rPr>
        <w:t xml:space="preserve"> if this Agreement is subject to:</w:t>
      </w:r>
    </w:p>
    <w:p w14:paraId="18D7CF1C" w14:textId="10CB993E"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C7617B">
        <w:rPr>
          <w:rFonts w:ascii="Arial" w:hAnsi="Arial" w:cs="Arial"/>
          <w:sz w:val="20"/>
        </w:rPr>
        <w:t>18</w:t>
      </w:r>
      <w:r w:rsidRPr="00EF397F">
        <w:rPr>
          <w:rFonts w:ascii="Arial" w:hAnsi="Arial" w:cs="Arial"/>
          <w:sz w:val="20"/>
        </w:rPr>
        <w:fldChar w:fldCharType="end"/>
      </w:r>
      <w:bookmarkEnd w:id="72"/>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proofErr w:type="gramStart"/>
      <w:r w:rsidRPr="00EF397F">
        <w:rPr>
          <w:rFonts w:ascii="Arial" w:hAnsi="Arial" w:cs="Arial"/>
          <w:sz w:val="20"/>
        </w:rPr>
        <w:t>a</w:t>
      </w:r>
      <w:proofErr w:type="gramEnd"/>
      <w:r w:rsidRPr="00EF397F">
        <w:rPr>
          <w:rFonts w:ascii="Arial" w:hAnsi="Arial" w:cs="Arial"/>
          <w:sz w:val="20"/>
        </w:rPr>
        <w:t xml:space="preserve"> Public Procurement Termination Event.</w:t>
      </w:r>
    </w:p>
    <w:p w14:paraId="3AA211EC" w14:textId="6DC28C07" w:rsidR="0079427B" w:rsidRPr="00006743" w:rsidRDefault="0079427B" w:rsidP="008D4CB9">
      <w:pPr>
        <w:pStyle w:val="Level2"/>
        <w:spacing w:line="360" w:lineRule="auto"/>
        <w:jc w:val="both"/>
        <w:rPr>
          <w:rFonts w:ascii="Arial" w:hAnsi="Arial" w:cs="Arial"/>
          <w:sz w:val="20"/>
        </w:rPr>
      </w:pPr>
      <w:bookmarkStart w:id="73"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090A6FF8" w:rsidR="0079427B" w:rsidRPr="00006743" w:rsidRDefault="0079427B" w:rsidP="008D4CB9">
      <w:pPr>
        <w:pStyle w:val="Level2"/>
        <w:spacing w:line="360" w:lineRule="auto"/>
        <w:jc w:val="both"/>
        <w:rPr>
          <w:rFonts w:ascii="Arial" w:hAnsi="Arial" w:cs="Arial"/>
          <w:sz w:val="20"/>
        </w:rPr>
      </w:pPr>
      <w:bookmarkStart w:id="74"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within 90 days</w:t>
      </w:r>
      <w:r w:rsidRPr="00006743">
        <w:rPr>
          <w:rFonts w:ascii="Arial" w:hAnsi="Arial" w:cs="Arial"/>
          <w:sz w:val="20"/>
        </w:rPr>
        <w:t xml:space="preserve"> of them falling due.</w:t>
      </w:r>
      <w:bookmarkEnd w:id="73"/>
      <w:bookmarkEnd w:id="74"/>
      <w:r w:rsidRPr="00006743">
        <w:rPr>
          <w:rFonts w:ascii="Arial" w:hAnsi="Arial" w:cs="Arial"/>
          <w:sz w:val="20"/>
        </w:rPr>
        <w:t xml:space="preserve">  </w:t>
      </w:r>
    </w:p>
    <w:p w14:paraId="02A8AC90" w14:textId="0F89399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75"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75"/>
    </w:p>
    <w:p w14:paraId="7C100B06" w14:textId="7DE6557B"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Services; and</w:t>
      </w:r>
    </w:p>
    <w:p w14:paraId="0E83D7F9" w14:textId="2E2DCDAA" w:rsidR="0079427B" w:rsidRPr="00006743" w:rsidRDefault="0079427B" w:rsidP="008D4CB9">
      <w:pPr>
        <w:pStyle w:val="Level3"/>
        <w:spacing w:line="360" w:lineRule="auto"/>
        <w:jc w:val="both"/>
        <w:rPr>
          <w:rFonts w:ascii="Arial" w:hAnsi="Arial" w:cs="Arial"/>
          <w:sz w:val="20"/>
        </w:rPr>
      </w:pPr>
      <w:bookmarkStart w:id="76" w:name="_Ref497239077"/>
      <w:proofErr w:type="gramStart"/>
      <w:r w:rsidRPr="00006743">
        <w:rPr>
          <w:rFonts w:ascii="Arial" w:hAnsi="Arial" w:cs="Arial"/>
          <w:sz w:val="20"/>
        </w:rPr>
        <w:t>return</w:t>
      </w:r>
      <w:proofErr w:type="gramEnd"/>
      <w:r w:rsidRPr="00006743">
        <w:rPr>
          <w:rFonts w:ascii="Arial" w:hAnsi="Arial" w:cs="Arial"/>
          <w:sz w:val="20"/>
        </w:rPr>
        <w:t xml:space="preserve"> all requested documents, information and data to </w:t>
      </w:r>
      <w:r w:rsidR="00EF4100">
        <w:rPr>
          <w:rFonts w:ascii="Arial" w:hAnsi="Arial" w:cs="Arial"/>
          <w:sz w:val="20"/>
        </w:rPr>
        <w:t>the Trust</w:t>
      </w:r>
      <w:r w:rsidRPr="00006743">
        <w:rPr>
          <w:rFonts w:ascii="Arial" w:hAnsi="Arial" w:cs="Arial"/>
          <w:sz w:val="20"/>
        </w:rPr>
        <w:t xml:space="preserve"> as soon as reasonably practicable.</w:t>
      </w:r>
      <w:bookmarkEnd w:id="76"/>
      <w:r w:rsidRPr="00006743">
        <w:rPr>
          <w:rFonts w:ascii="Arial" w:hAnsi="Arial" w:cs="Arial"/>
          <w:sz w:val="20"/>
        </w:rPr>
        <w:t xml:space="preserve"> </w:t>
      </w:r>
    </w:p>
    <w:p w14:paraId="7301296C" w14:textId="77777777" w:rsidR="0038229D" w:rsidRDefault="0038229D" w:rsidP="008D4CB9">
      <w:pPr>
        <w:pStyle w:val="Level1"/>
        <w:keepNext/>
        <w:spacing w:line="360" w:lineRule="auto"/>
        <w:jc w:val="both"/>
        <w:rPr>
          <w:rStyle w:val="Level1asHeadingtext"/>
          <w:sz w:val="20"/>
        </w:rPr>
      </w:pPr>
      <w:bookmarkStart w:id="77" w:name="_Ref497236938"/>
      <w:bookmarkStart w:id="78" w:name="_Ref377050416"/>
      <w:r>
        <w:rPr>
          <w:rStyle w:val="Level1asHeadingtext"/>
          <w:sz w:val="20"/>
        </w:rPr>
        <w:lastRenderedPageBreak/>
        <w:t>Declaration of INeffectiveness and PUblic Procurement Termination EVent</w:t>
      </w:r>
      <w:bookmarkEnd w:id="77"/>
    </w:p>
    <w:p w14:paraId="0E9EF665" w14:textId="478C801E"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In the event that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777777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761C2A65" w14:textId="6B2B7E4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362D96FE"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During any Court proceedings seeking a Declaration of Ineffectiveness or following notification of a Public Procurement Termination Event, </w:t>
      </w:r>
      <w:r w:rsidR="00EF4100">
        <w:rPr>
          <w:rFonts w:ascii="Arial" w:hAnsi="Arial" w:cs="Arial"/>
          <w:sz w:val="20"/>
          <w:szCs w:val="20"/>
        </w:rPr>
        <w:t>the Trust</w:t>
      </w:r>
      <w:r w:rsidRPr="00EF397F">
        <w:rPr>
          <w:rFonts w:ascii="Arial" w:hAnsi="Arial" w:cs="Arial"/>
          <w:sz w:val="20"/>
          <w:szCs w:val="20"/>
        </w:rPr>
        <w:t xml:space="preserve"> may require the </w:t>
      </w:r>
      <w:r w:rsidR="0005606E">
        <w:rPr>
          <w:rFonts w:ascii="Arial" w:hAnsi="Arial" w:cs="Arial"/>
          <w:sz w:val="20"/>
          <w:szCs w:val="20"/>
        </w:rPr>
        <w:t>Contractor</w:t>
      </w:r>
      <w:r w:rsidRPr="00EF397F">
        <w:rPr>
          <w:rFonts w:ascii="Arial" w:hAnsi="Arial" w:cs="Arial"/>
          <w:sz w:val="20"/>
          <w:szCs w:val="20"/>
        </w:rPr>
        <w:t xml:space="preserve"> to prepare a contingency plan with the effect of achieving</w:t>
      </w:r>
      <w:r w:rsidR="00DF2CAD">
        <w:rPr>
          <w:rFonts w:ascii="Arial" w:hAnsi="Arial" w:cs="Arial"/>
          <w:sz w:val="20"/>
          <w:szCs w:val="20"/>
        </w:rPr>
        <w:t>:</w:t>
      </w:r>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1AD8546D"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p>
    <w:p w14:paraId="32335CF1" w14:textId="3C11A995" w:rsidR="00EF397F" w:rsidRPr="00EF397F" w:rsidRDefault="00DF2CAD" w:rsidP="00EF397F">
      <w:pPr>
        <w:pStyle w:val="Body2"/>
        <w:spacing w:line="360" w:lineRule="auto"/>
        <w:jc w:val="both"/>
        <w:rPr>
          <w:rFonts w:ascii="Arial" w:hAnsi="Arial" w:cs="Arial"/>
          <w:sz w:val="20"/>
          <w:szCs w:val="20"/>
        </w:rPr>
      </w:pPr>
      <w:proofErr w:type="gramStart"/>
      <w:r>
        <w:rPr>
          <w:rFonts w:ascii="Arial" w:hAnsi="Arial" w:cs="Arial"/>
          <w:sz w:val="20"/>
          <w:szCs w:val="20"/>
        </w:rPr>
        <w:t>a</w:t>
      </w:r>
      <w:r w:rsidR="00EF397F" w:rsidRPr="00EF397F">
        <w:rPr>
          <w:rFonts w:ascii="Arial" w:hAnsi="Arial" w:cs="Arial"/>
          <w:sz w:val="20"/>
          <w:szCs w:val="20"/>
        </w:rPr>
        <w:t>nd</w:t>
      </w:r>
      <w:proofErr w:type="gramEnd"/>
      <w:r w:rsidR="00EF397F" w:rsidRPr="00EF397F">
        <w:rPr>
          <w:rFonts w:ascii="Arial" w:hAnsi="Arial" w:cs="Arial"/>
          <w:sz w:val="20"/>
          <w:szCs w:val="20"/>
        </w:rPr>
        <w:t xml:space="preserve"> the Parties agree that this shall have effect in the event a Declaration of Ineffectiveness is made or a Public Procurement Termination Event occurs.</w:t>
      </w:r>
    </w:p>
    <w:p w14:paraId="77815B4B" w14:textId="2A5D4C33"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contingency plan then the clauses of this Agreement shall take precedence.</w:t>
      </w:r>
    </w:p>
    <w:p w14:paraId="389852F8" w14:textId="55657DE0"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parties will comply with their respective obligations under any contingency plan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in the event that a Declaration of Ineffectiveness is made or a Public Procurement Termination Event occurs.</w:t>
      </w:r>
    </w:p>
    <w:p w14:paraId="46B3BE59" w14:textId="6281C54F"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lastRenderedPageBreak/>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agreeing and complying with the contingency plan.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goodwill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78"/>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premises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proofErr w:type="gramStart"/>
      <w:r w:rsidRPr="00006743">
        <w:rPr>
          <w:rFonts w:ascii="Arial" w:hAnsi="Arial" w:cs="Arial"/>
          <w:sz w:val="20"/>
        </w:rPr>
        <w:t>notify</w:t>
      </w:r>
      <w:proofErr w:type="gramEnd"/>
      <w:r w:rsidRPr="00006743">
        <w:rPr>
          <w:rFonts w:ascii="Arial" w:hAnsi="Arial" w:cs="Arial"/>
          <w:sz w:val="20"/>
        </w:rPr>
        <w:t xml:space="preserve">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’s premises 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79"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79"/>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80" w:name="_Ref359656204"/>
      <w:bookmarkStart w:id="81"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80"/>
      <w:r w:rsidRPr="00006743">
        <w:rPr>
          <w:rFonts w:ascii="Arial" w:hAnsi="Arial" w:cs="Arial"/>
          <w:sz w:val="20"/>
        </w:rPr>
        <w:t xml:space="preserve"> and</w:t>
      </w:r>
      <w:bookmarkEnd w:id="81"/>
    </w:p>
    <w:p w14:paraId="0F29E696" w14:textId="5840F74C" w:rsidR="0079427B" w:rsidRPr="00006743" w:rsidRDefault="0079427B" w:rsidP="008D4CB9">
      <w:pPr>
        <w:pStyle w:val="Level3"/>
        <w:spacing w:line="360" w:lineRule="auto"/>
        <w:jc w:val="both"/>
        <w:rPr>
          <w:rFonts w:ascii="Arial" w:hAnsi="Arial" w:cs="Arial"/>
          <w:sz w:val="20"/>
        </w:rPr>
      </w:pPr>
      <w:proofErr w:type="gramStart"/>
      <w:r w:rsidRPr="00006743">
        <w:rPr>
          <w:rFonts w:ascii="Arial" w:hAnsi="Arial" w:cs="Arial"/>
          <w:sz w:val="20"/>
        </w:rPr>
        <w:t>take</w:t>
      </w:r>
      <w:proofErr w:type="gramEnd"/>
      <w:r w:rsidRPr="00006743">
        <w:rPr>
          <w:rFonts w:ascii="Arial" w:hAnsi="Arial" w:cs="Arial"/>
          <w:sz w:val="20"/>
        </w:rPr>
        <w:t xml:space="preserv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orientation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w:t>
      </w:r>
      <w:r w:rsidRPr="00A8156F">
        <w:rPr>
          <w:rFonts w:ascii="Arial" w:hAnsi="Arial" w:cs="Arial"/>
          <w:sz w:val="20"/>
        </w:rPr>
        <w:lastRenderedPageBreak/>
        <w:t xml:space="preserve">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place and use job advertisements to reach members of the specific groups to encourage their applications;</w:t>
      </w:r>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use employment agencies and careers offices in areas where members of such groups live and work;</w:t>
      </w:r>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use recruitment and training schemes for school-leavers and/or unemployed persons intended to reach members of such groups;</w:t>
      </w:r>
    </w:p>
    <w:p w14:paraId="1EC7E5CE" w14:textId="77777777" w:rsidR="00A8156F" w:rsidRPr="00A8156F" w:rsidRDefault="00A8156F" w:rsidP="008D4CB9">
      <w:pPr>
        <w:pStyle w:val="Level3"/>
        <w:spacing w:line="360" w:lineRule="auto"/>
        <w:jc w:val="both"/>
        <w:rPr>
          <w:rFonts w:ascii="Arial" w:hAnsi="Arial" w:cs="Arial"/>
          <w:sz w:val="20"/>
        </w:rPr>
      </w:pPr>
      <w:proofErr w:type="gramStart"/>
      <w:r w:rsidRPr="00A8156F">
        <w:rPr>
          <w:rFonts w:ascii="Arial" w:hAnsi="Arial" w:cs="Arial"/>
          <w:sz w:val="20"/>
        </w:rPr>
        <w:t>train</w:t>
      </w:r>
      <w:proofErr w:type="gramEnd"/>
      <w:r w:rsidRPr="00A8156F">
        <w:rPr>
          <w:rFonts w:ascii="Arial" w:hAnsi="Arial" w:cs="Arial"/>
          <w:sz w:val="20"/>
        </w:rPr>
        <w:t xml:space="preserve">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discrimination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82" w:name="_Ref497149218"/>
      <w:r w:rsidRPr="00A8156F">
        <w:rPr>
          <w:rStyle w:val="Level1asHeadingtext"/>
          <w:sz w:val="20"/>
        </w:rPr>
        <w:t>Protection of Children and Vulnerable Adults</w:t>
      </w:r>
      <w:bookmarkEnd w:id="82"/>
    </w:p>
    <w:p w14:paraId="7221CBB6" w14:textId="4F5C1658"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care or have significant direct contact with a Vulnerable Person.</w:t>
      </w:r>
    </w:p>
    <w:p w14:paraId="1590F690" w14:textId="77777777" w:rsidR="00A8156F" w:rsidRPr="00A8156F" w:rsidRDefault="00A8156F" w:rsidP="008D4CB9">
      <w:pPr>
        <w:pStyle w:val="Level2"/>
        <w:spacing w:line="360" w:lineRule="auto"/>
        <w:jc w:val="both"/>
        <w:rPr>
          <w:rFonts w:ascii="Arial" w:hAnsi="Arial" w:cs="Arial"/>
          <w:sz w:val="20"/>
          <w:szCs w:val="20"/>
        </w:rPr>
      </w:pPr>
      <w:bookmarkStart w:id="83" w:name="_Ref497149252"/>
      <w:r w:rsidRPr="00A8156F">
        <w:rPr>
          <w:rFonts w:ascii="Arial" w:hAnsi="Arial" w:cs="Arial"/>
          <w:sz w:val="20"/>
          <w:szCs w:val="20"/>
        </w:rPr>
        <w:t>In this clause, "Vulnerable Person" means:</w:t>
      </w:r>
      <w:bookmarkEnd w:id="83"/>
    </w:p>
    <w:p w14:paraId="754FA616"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0BA3878A"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people who need or may need community care services because of mental or learning disability, other disability, age or illness, and who are, or may be, unable to take care of themselves or unable to protect themselves against significant harm or exploitation.</w:t>
      </w:r>
    </w:p>
    <w:p w14:paraId="1B938231" w14:textId="133660CB" w:rsidR="00A8156F" w:rsidRPr="00A8156F" w:rsidRDefault="00A8156F" w:rsidP="008D4CB9">
      <w:pPr>
        <w:pStyle w:val="Level2"/>
        <w:spacing w:line="360" w:lineRule="auto"/>
        <w:jc w:val="both"/>
        <w:rPr>
          <w:rFonts w:ascii="Arial" w:hAnsi="Arial" w:cs="Arial"/>
          <w:sz w:val="20"/>
          <w:szCs w:val="20"/>
        </w:rPr>
      </w:pPr>
      <w:bookmarkStart w:id="84" w:name="_Ref497149258"/>
      <w:r>
        <w:rPr>
          <w:rFonts w:ascii="Arial" w:hAnsi="Arial" w:cs="Arial"/>
          <w:sz w:val="20"/>
          <w:szCs w:val="20"/>
        </w:rPr>
        <w:lastRenderedPageBreak/>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Persons, and seek the written consent of the legally authorised carer or guardian of the Vulnerable Person before having of any significant direct contact with the Vulnerable Person.</w:t>
      </w:r>
      <w:bookmarkEnd w:id="84"/>
    </w:p>
    <w:p w14:paraId="04F6491A" w14:textId="0803908C" w:rsidR="00A8156F" w:rsidRPr="00A8156F" w:rsidRDefault="00A8156F" w:rsidP="008D4CB9">
      <w:pPr>
        <w:pStyle w:val="Level2"/>
        <w:spacing w:line="360" w:lineRule="auto"/>
        <w:jc w:val="both"/>
        <w:rPr>
          <w:rFonts w:ascii="Arial" w:hAnsi="Arial" w:cs="Arial"/>
          <w:sz w:val="20"/>
          <w:szCs w:val="20"/>
        </w:rPr>
      </w:pPr>
      <w:bookmarkStart w:id="85" w:name="_Ref497149308"/>
      <w:r w:rsidRPr="00A8156F">
        <w:rPr>
          <w:rFonts w:ascii="Arial" w:hAnsi="Arial" w:cs="Arial"/>
          <w:sz w:val="20"/>
          <w:szCs w:val="20"/>
        </w:rPr>
        <w:t xml:space="preserve">Without limiting sub-clauses </w:t>
      </w:r>
      <w:r>
        <w:rPr>
          <w:rFonts w:ascii="Arial" w:hAnsi="Arial" w:cs="Arial"/>
          <w:sz w:val="20"/>
          <w:szCs w:val="20"/>
        </w:rPr>
        <w:fldChar w:fldCharType="begin"/>
      </w:r>
      <w:r>
        <w:rPr>
          <w:rFonts w:ascii="Arial" w:hAnsi="Arial" w:cs="Arial"/>
          <w:sz w:val="20"/>
          <w:szCs w:val="20"/>
        </w:rPr>
        <w:instrText xml:space="preserve"> REF _Ref497149252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85"/>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w:t>
      </w:r>
      <w:proofErr w:type="gramEnd"/>
      <w:r w:rsidRPr="00A8156F">
        <w:rPr>
          <w:rFonts w:ascii="Arial" w:hAnsi="Arial" w:cs="Arial"/>
          <w:sz w:val="20"/>
          <w:szCs w:val="20"/>
        </w:rPr>
        <w:t xml:space="preserve"> the course of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BCCEEC1"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21.4</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86"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86"/>
    </w:p>
    <w:p w14:paraId="59DB901D" w14:textId="4881B324"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21.6</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7A35DA79"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proofErr w:type="gramStart"/>
      <w:r w:rsidR="00A8156F">
        <w:rPr>
          <w:rFonts w:ascii="Arial" w:hAnsi="Arial" w:cs="Arial"/>
          <w:sz w:val="20"/>
          <w:szCs w:val="20"/>
        </w:rPr>
        <w:t>its</w:t>
      </w:r>
      <w:proofErr w:type="gramEnd"/>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87" w:name="_Ref359607864"/>
      <w:bookmarkStart w:id="88"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7"/>
    </w:p>
    <w:bookmarkEnd w:id="88"/>
    <w:p w14:paraId="43D8BB54" w14:textId="300EF493"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reasonable steps, in accordance with good industry practice, to prevent fraud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w:t>
      </w:r>
      <w:r w:rsidRPr="00006743">
        <w:rPr>
          <w:rFonts w:ascii="Arial" w:hAnsi="Arial" w:cs="Arial"/>
          <w:sz w:val="20"/>
          <w:szCs w:val="20"/>
        </w:rPr>
        <w:lastRenderedPageBreak/>
        <w:t xml:space="preserve">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fraud has occurred or is occurring or is likely to occur.</w:t>
      </w:r>
    </w:p>
    <w:p w14:paraId="6C975B15" w14:textId="32C2391B" w:rsidR="0079427B" w:rsidRPr="00006743" w:rsidRDefault="0079427B" w:rsidP="008D4CB9">
      <w:pPr>
        <w:pStyle w:val="Level2"/>
        <w:spacing w:line="360" w:lineRule="auto"/>
        <w:jc w:val="both"/>
        <w:rPr>
          <w:rFonts w:ascii="Arial" w:hAnsi="Arial" w:cs="Arial"/>
          <w:sz w:val="20"/>
          <w:szCs w:val="20"/>
        </w:rPr>
      </w:pPr>
      <w:bookmarkStart w:id="89"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C7617B">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fraud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89"/>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proofErr w:type="gramStart"/>
      <w:r w:rsidRPr="00006743">
        <w:rPr>
          <w:rFonts w:ascii="Arial" w:hAnsi="Arial" w:cs="Arial"/>
          <w:sz w:val="20"/>
          <w:szCs w:val="20"/>
        </w:rPr>
        <w:t>recover</w:t>
      </w:r>
      <w:proofErr w:type="gramEnd"/>
      <w:r w:rsidRPr="00006743">
        <w:rPr>
          <w:rFonts w:ascii="Arial" w:hAnsi="Arial" w:cs="Arial"/>
          <w:sz w:val="20"/>
          <w:szCs w:val="20"/>
        </w:rPr>
        <w:t xml:space="preserve"> in full from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90" w:name="a324896"/>
      <w:bookmarkStart w:id="91" w:name="a754740"/>
      <w:bookmarkStart w:id="92" w:name="a771580"/>
      <w:bookmarkStart w:id="93" w:name="d4695e134"/>
      <w:bookmarkStart w:id="94" w:name="a688721"/>
      <w:bookmarkStart w:id="95" w:name="a797188"/>
      <w:bookmarkStart w:id="96" w:name="a424610"/>
      <w:bookmarkStart w:id="97" w:name="a247073"/>
      <w:bookmarkStart w:id="98" w:name="a57863"/>
      <w:bookmarkStart w:id="99" w:name="d4695e160"/>
      <w:bookmarkStart w:id="100" w:name="a836145"/>
      <w:bookmarkStart w:id="101" w:name="a1017728"/>
      <w:bookmarkStart w:id="102" w:name="d4695e202"/>
      <w:bookmarkStart w:id="103" w:name="a555840"/>
      <w:bookmarkStart w:id="104" w:name="d4695e232"/>
      <w:bookmarkStart w:id="105" w:name="a825464"/>
      <w:bookmarkStart w:id="106" w:name="a1049772"/>
      <w:bookmarkStart w:id="107" w:name="a111270"/>
      <w:bookmarkStart w:id="108" w:name="a395620"/>
      <w:bookmarkStart w:id="109" w:name="a107224"/>
      <w:bookmarkStart w:id="110" w:name="a673334"/>
      <w:bookmarkStart w:id="111" w:name="a975002"/>
      <w:bookmarkStart w:id="112" w:name="a207401"/>
      <w:bookmarkStart w:id="113" w:name="_Ref35960757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06743">
        <w:rPr>
          <w:rStyle w:val="Level1asHeadingtext"/>
          <w:sz w:val="20"/>
        </w:rPr>
        <w:t>Dispute Resolution</w:t>
      </w:r>
      <w:bookmarkEnd w:id="113"/>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60159028" w:rsidR="00006743" w:rsidRPr="00006743" w:rsidRDefault="00006743" w:rsidP="008D4CB9">
      <w:pPr>
        <w:pStyle w:val="Level2"/>
        <w:spacing w:line="360" w:lineRule="auto"/>
        <w:jc w:val="both"/>
        <w:rPr>
          <w:rFonts w:ascii="Arial" w:hAnsi="Arial" w:cs="Arial"/>
          <w:sz w:val="20"/>
        </w:rPr>
      </w:pPr>
      <w:bookmarkStart w:id="114" w:name="ly7c1y" w:colFirst="0" w:colLast="0"/>
      <w:bookmarkStart w:id="115" w:name="26sx1u5" w:colFirst="0" w:colLast="0"/>
      <w:bookmarkStart w:id="116" w:name="_Ref487142336"/>
      <w:bookmarkEnd w:id="114"/>
      <w:bookmarkEnd w:id="115"/>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16"/>
    </w:p>
    <w:p w14:paraId="715E56B2" w14:textId="36483615" w:rsidR="00006743" w:rsidRDefault="00006743" w:rsidP="008D4CB9">
      <w:pPr>
        <w:pStyle w:val="Level2"/>
        <w:spacing w:line="360" w:lineRule="auto"/>
        <w:jc w:val="both"/>
        <w:rPr>
          <w:rFonts w:ascii="Arial" w:hAnsi="Arial" w:cs="Arial"/>
          <w:sz w:val="20"/>
        </w:rPr>
      </w:pPr>
      <w:bookmarkStart w:id="117" w:name="1l354xk" w:colFirst="0" w:colLast="0"/>
      <w:bookmarkStart w:id="118" w:name="35xuupr" w:colFirst="0" w:colLast="0"/>
      <w:bookmarkStart w:id="119" w:name="_Ref487142293"/>
      <w:bookmarkEnd w:id="117"/>
      <w:bookmarkEnd w:id="118"/>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19"/>
    </w:p>
    <w:p w14:paraId="4038A74C" w14:textId="4170C234" w:rsidR="00F976C2" w:rsidRPr="00006743" w:rsidRDefault="00F976C2" w:rsidP="00F976C2">
      <w:pPr>
        <w:pStyle w:val="Level1"/>
        <w:numPr>
          <w:ilvl w:val="0"/>
          <w:numId w:val="0"/>
        </w:numPr>
      </w:pPr>
      <w:r>
        <w:rPr>
          <w:rFonts w:ascii="Arial" w:hAnsi="Arial" w:cs="Arial"/>
          <w:sz w:val="20"/>
        </w:rPr>
        <w:t>[</w:t>
      </w:r>
      <w:r w:rsidRPr="001B6098">
        <w:rPr>
          <w:rFonts w:ascii="Arial" w:hAnsi="Arial" w:cs="Arial"/>
          <w:b/>
          <w:i/>
          <w:sz w:val="20"/>
          <w:highlight w:val="green"/>
        </w:rPr>
        <w:t>Note to Bidders</w:t>
      </w:r>
      <w:r>
        <w:rPr>
          <w:rFonts w:ascii="Arial" w:hAnsi="Arial" w:cs="Arial"/>
          <w:b/>
          <w:i/>
          <w:sz w:val="20"/>
          <w:highlight w:val="green"/>
        </w:rPr>
        <w:t>:</w:t>
      </w:r>
      <w:r w:rsidRPr="001B6098">
        <w:rPr>
          <w:rFonts w:ascii="Arial" w:hAnsi="Arial" w:cs="Arial"/>
          <w:b/>
          <w:i/>
          <w:sz w:val="20"/>
          <w:highlight w:val="green"/>
        </w:rPr>
        <w:t xml:space="preserve"> Specific roles to whom a Dispute will be referred will be inserted as part of contract finalisation and will reflect the </w:t>
      </w:r>
      <w:r w:rsidR="0005606E">
        <w:rPr>
          <w:rFonts w:ascii="Arial" w:hAnsi="Arial" w:cs="Arial"/>
          <w:b/>
          <w:i/>
          <w:sz w:val="20"/>
          <w:highlight w:val="green"/>
        </w:rPr>
        <w:t>Contractor</w:t>
      </w:r>
      <w:r w:rsidRPr="001B6098">
        <w:rPr>
          <w:rFonts w:ascii="Arial" w:hAnsi="Arial" w:cs="Arial"/>
          <w:b/>
          <w:i/>
          <w:sz w:val="20"/>
          <w:highlight w:val="green"/>
        </w:rPr>
        <w:t>'s structure.</w:t>
      </w:r>
      <w:r>
        <w:rPr>
          <w:rFonts w:ascii="Arial" w:hAnsi="Arial" w:cs="Arial"/>
          <w:sz w:val="20"/>
        </w:rPr>
        <w:t>]</w:t>
      </w:r>
    </w:p>
    <w:p w14:paraId="4B30D729" w14:textId="4FFBD4D0" w:rsidR="00006743" w:rsidRPr="00006743" w:rsidRDefault="00006743" w:rsidP="008D4CB9">
      <w:pPr>
        <w:pStyle w:val="Level3"/>
        <w:spacing w:line="360" w:lineRule="auto"/>
        <w:jc w:val="both"/>
        <w:rPr>
          <w:rFonts w:ascii="Arial" w:hAnsi="Arial" w:cs="Arial"/>
          <w:sz w:val="20"/>
        </w:rPr>
      </w:pPr>
      <w:bookmarkStart w:id="120" w:name="2k82xt6" w:colFirst="0" w:colLast="0"/>
      <w:bookmarkStart w:id="121" w:name="452snld" w:colFirst="0" w:colLast="0"/>
      <w:bookmarkStart w:id="122" w:name="_Ref487142377"/>
      <w:bookmarkEnd w:id="120"/>
      <w:bookmarkEnd w:id="121"/>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22"/>
      <w:r w:rsidRPr="00006743">
        <w:rPr>
          <w:rFonts w:ascii="Arial" w:hAnsi="Arial" w:cs="Arial"/>
          <w:sz w:val="20"/>
        </w:rPr>
        <w:t xml:space="preserve"> </w:t>
      </w:r>
    </w:p>
    <w:p w14:paraId="2BBB1A56" w14:textId="0B4F9E85" w:rsidR="00006743" w:rsidRPr="00006743" w:rsidRDefault="00006743" w:rsidP="008D4CB9">
      <w:pPr>
        <w:pStyle w:val="Level3"/>
        <w:spacing w:line="360" w:lineRule="auto"/>
        <w:jc w:val="both"/>
        <w:rPr>
          <w:rFonts w:ascii="Arial" w:hAnsi="Arial" w:cs="Arial"/>
          <w:sz w:val="20"/>
        </w:rPr>
      </w:pPr>
      <w:bookmarkStart w:id="123" w:name="zdd80z" w:colFirst="0" w:colLast="0"/>
      <w:bookmarkStart w:id="124" w:name="_Ref487142398"/>
      <w:bookmarkEnd w:id="123"/>
      <w:r w:rsidRPr="00006743">
        <w:rPr>
          <w:rFonts w:ascii="Arial" w:hAnsi="Arial" w:cs="Arial"/>
          <w:sz w:val="20"/>
        </w:rPr>
        <w:t xml:space="preserve">if a Dispute is not resolved within 14 days of its referral pursuant to </w:t>
      </w:r>
      <w:r w:rsidR="009F5260">
        <w:rPr>
          <w:rFonts w:ascii="Arial" w:hAnsi="Arial" w:cs="Arial"/>
          <w:sz w:val="20"/>
        </w:rPr>
        <w:t>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fldChar w:fldCharType="begin"/>
      </w:r>
      <w:r w:rsidRPr="00006743">
        <w:rPr>
          <w:rFonts w:ascii="Arial" w:hAnsi="Arial" w:cs="Arial"/>
          <w:sz w:val="20"/>
        </w:rPr>
        <w:instrText xml:space="preserve"> REF _Ref487142377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(a)</w:t>
      </w:r>
      <w:r w:rsidRPr="00006743">
        <w:rPr>
          <w:rFonts w:ascii="Arial" w:hAnsi="Arial" w:cs="Arial"/>
          <w:sz w:val="20"/>
        </w:rPr>
        <w:fldChar w:fldCharType="end"/>
      </w:r>
      <w:r w:rsidRPr="00006743">
        <w:rPr>
          <w:rFonts w:ascii="Arial" w:hAnsi="Arial" w:cs="Arial"/>
          <w:sz w:val="20"/>
        </w:rPr>
        <w:t xml:space="preserve">, such Dispute shall be referred to the </w:t>
      </w:r>
      <w:r w:rsidR="00F976C2">
        <w:rPr>
          <w:rFonts w:ascii="Arial" w:hAnsi="Arial" w:cs="Arial"/>
          <w:sz w:val="20"/>
        </w:rPr>
        <w:t>[</w:t>
      </w:r>
      <w:r w:rsidRPr="00F976C2">
        <w:rPr>
          <w:rFonts w:ascii="Arial" w:hAnsi="Arial" w:cs="Arial"/>
          <w:sz w:val="20"/>
          <w:highlight w:val="green"/>
        </w:rPr>
        <w:t>Secondary Authority</w:t>
      </w:r>
      <w:r w:rsidR="00F976C2">
        <w:rPr>
          <w:rFonts w:ascii="Arial" w:hAnsi="Arial" w:cs="Arial"/>
          <w:sz w:val="20"/>
        </w:rPr>
        <w:t>]</w:t>
      </w:r>
      <w:r w:rsidRPr="00006743">
        <w:rPr>
          <w:rFonts w:ascii="Arial" w:hAnsi="Arial" w:cs="Arial"/>
          <w:sz w:val="20"/>
        </w:rPr>
        <w:t xml:space="preserve"> for each of the Parties; and</w:t>
      </w:r>
      <w:bookmarkEnd w:id="124"/>
    </w:p>
    <w:p w14:paraId="43EE11EF" w14:textId="08811475" w:rsidR="00006743" w:rsidRPr="00006743" w:rsidRDefault="00006743" w:rsidP="008D4CB9">
      <w:pPr>
        <w:pStyle w:val="Level3"/>
        <w:spacing w:line="360" w:lineRule="auto"/>
        <w:jc w:val="both"/>
        <w:rPr>
          <w:rFonts w:ascii="Arial" w:hAnsi="Arial" w:cs="Arial"/>
          <w:sz w:val="20"/>
        </w:rPr>
      </w:pPr>
      <w:proofErr w:type="gramStart"/>
      <w:r w:rsidRPr="00006743">
        <w:rPr>
          <w:rFonts w:ascii="Arial" w:hAnsi="Arial" w:cs="Arial"/>
          <w:sz w:val="20"/>
        </w:rPr>
        <w:t>if</w:t>
      </w:r>
      <w:proofErr w:type="gramEnd"/>
      <w:r w:rsidRPr="00006743">
        <w:rPr>
          <w:rFonts w:ascii="Arial" w:hAnsi="Arial" w:cs="Arial"/>
          <w:sz w:val="20"/>
        </w:rPr>
        <w:t xml:space="preserve"> a Dispute is not resolved within 21 days of its referral pursuant to </w:t>
      </w:r>
      <w:r w:rsidR="009F5260">
        <w:rPr>
          <w:rFonts w:ascii="Arial" w:hAnsi="Arial" w:cs="Arial"/>
          <w:sz w:val="20"/>
        </w:rPr>
        <w:t>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fldChar w:fldCharType="begin"/>
      </w:r>
      <w:r w:rsidRPr="00006743">
        <w:rPr>
          <w:rFonts w:ascii="Arial" w:hAnsi="Arial" w:cs="Arial"/>
          <w:sz w:val="20"/>
        </w:rPr>
        <w:instrText xml:space="preserve"> REF _Ref487142398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(b)</w:t>
      </w:r>
      <w:r w:rsidRPr="00006743">
        <w:rPr>
          <w:rFonts w:ascii="Arial" w:hAnsi="Arial" w:cs="Arial"/>
          <w:sz w:val="20"/>
        </w:rPr>
        <w:fldChar w:fldCharType="end"/>
      </w:r>
      <w:r w:rsidRPr="00006743">
        <w:rPr>
          <w:rFonts w:ascii="Arial" w:hAnsi="Arial" w:cs="Arial"/>
          <w:sz w:val="20"/>
        </w:rPr>
        <w:t xml:space="preserve"> such Dispute shall be referred to the </w:t>
      </w:r>
      <w:r w:rsidR="00F976C2">
        <w:rPr>
          <w:rFonts w:ascii="Arial" w:hAnsi="Arial" w:cs="Arial"/>
          <w:sz w:val="20"/>
        </w:rPr>
        <w:t>[</w:t>
      </w:r>
      <w:r w:rsidRPr="00F976C2">
        <w:rPr>
          <w:rFonts w:ascii="Arial" w:hAnsi="Arial" w:cs="Arial"/>
          <w:sz w:val="20"/>
          <w:highlight w:val="green"/>
        </w:rPr>
        <w:t>Senior Authority</w:t>
      </w:r>
      <w:r w:rsidR="00F976C2">
        <w:rPr>
          <w:rFonts w:ascii="Arial" w:hAnsi="Arial" w:cs="Arial"/>
          <w:sz w:val="20"/>
        </w:rPr>
        <w:t>]</w:t>
      </w:r>
      <w:r w:rsidRPr="00006743">
        <w:rPr>
          <w:rFonts w:ascii="Arial" w:hAnsi="Arial" w:cs="Arial"/>
          <w:sz w:val="20"/>
        </w:rPr>
        <w:t xml:space="preserve"> for each of the Parties.</w:t>
      </w:r>
    </w:p>
    <w:p w14:paraId="1F32DC9C" w14:textId="5AFA92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lastRenderedPageBreak/>
        <w:t xml:space="preserve">If the Parties fail to appoint a Mediator within one month, or fail to enter into a written agreement resolving the dispute within one month of the Mediator being appointed, either Party may exercise any remedy it has under applicable law. </w:t>
      </w:r>
    </w:p>
    <w:p w14:paraId="05F5B023" w14:textId="59D571C8"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parte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25" w:name="_Ref377050579"/>
      <w:r w:rsidRPr="00006743">
        <w:rPr>
          <w:rFonts w:ascii="Arial" w:hAnsi="Arial" w:cs="Arial"/>
          <w:sz w:val="2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25"/>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6C7AECD5" w:rsidR="0079427B" w:rsidRPr="00006743" w:rsidRDefault="0079427B" w:rsidP="008D4CB9">
      <w:pPr>
        <w:pStyle w:val="Level2"/>
        <w:spacing w:line="360" w:lineRule="auto"/>
        <w:jc w:val="both"/>
        <w:rPr>
          <w:rFonts w:ascii="Arial" w:hAnsi="Arial" w:cs="Arial"/>
          <w:sz w:val="20"/>
        </w:rPr>
      </w:pPr>
      <w:bookmarkStart w:id="126"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26"/>
    </w:p>
    <w:p w14:paraId="47EDF5D8" w14:textId="77777777" w:rsidR="0079427B" w:rsidRPr="00006743" w:rsidRDefault="0079427B" w:rsidP="008D4CB9">
      <w:pPr>
        <w:pStyle w:val="Level2"/>
        <w:spacing w:line="360" w:lineRule="auto"/>
        <w:jc w:val="both"/>
        <w:rPr>
          <w:rFonts w:ascii="Arial" w:hAnsi="Arial" w:cs="Arial"/>
          <w:sz w:val="20"/>
        </w:rPr>
      </w:pPr>
      <w:bookmarkStart w:id="127" w:name="_Ref360044643"/>
      <w:r w:rsidRPr="00006743">
        <w:rPr>
          <w:rFonts w:ascii="Arial" w:hAnsi="Arial" w:cs="Arial"/>
          <w:sz w:val="20"/>
        </w:rPr>
        <w:t>Notices served as above shall be deemed served on the Working Day of delivery provided delivery is before 5.00pm on a Working Day.  Otherwise delivery shall be deemed to occur on the next Working Day.</w:t>
      </w:r>
      <w:bookmarkEnd w:id="127"/>
      <w:r w:rsidRPr="00006743">
        <w:rPr>
          <w:rFonts w:ascii="Arial" w:hAnsi="Arial" w:cs="Arial"/>
          <w:sz w:val="20"/>
        </w:rPr>
        <w:t xml:space="preserve"> An email shall be deemed delivered when sent unless an error message is received.</w:t>
      </w:r>
    </w:p>
    <w:p w14:paraId="0EFD453A" w14:textId="67EB952C" w:rsidR="0079427B" w:rsidRPr="00006743" w:rsidRDefault="0079427B" w:rsidP="008D4CB9">
      <w:pPr>
        <w:pStyle w:val="Level2"/>
        <w:spacing w:line="360" w:lineRule="auto"/>
        <w:jc w:val="both"/>
        <w:rPr>
          <w:rFonts w:ascii="Arial" w:hAnsi="Arial" w:cs="Arial"/>
          <w:sz w:val="20"/>
        </w:rPr>
      </w:pPr>
      <w:bookmarkStart w:id="128" w:name="_Ref360044325"/>
      <w:r w:rsidRPr="00006743">
        <w:rPr>
          <w:rFonts w:ascii="Arial" w:hAnsi="Arial" w:cs="Arial"/>
          <w:sz w:val="20"/>
        </w:rPr>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25.1</w:t>
      </w:r>
      <w:r w:rsidRPr="00006743">
        <w:rPr>
          <w:rFonts w:ascii="Arial" w:hAnsi="Arial" w:cs="Arial"/>
          <w:sz w:val="20"/>
        </w:rPr>
        <w:fldChar w:fldCharType="end"/>
      </w:r>
      <w:bookmarkEnd w:id="128"/>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In the event that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The Party requesting the change will deliver a “Change Request” (in the form contained in Annex 4 to this Agreement) which describes:</w:t>
      </w:r>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lastRenderedPageBreak/>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proofErr w:type="gramStart"/>
      <w:r w:rsidRPr="00006743">
        <w:rPr>
          <w:rFonts w:ascii="Arial" w:hAnsi="Arial" w:cs="Arial"/>
          <w:sz w:val="20"/>
        </w:rPr>
        <w:t>any</w:t>
      </w:r>
      <w:proofErr w:type="gramEnd"/>
      <w:r w:rsidRPr="00006743">
        <w:rPr>
          <w:rFonts w:ascii="Arial" w:hAnsi="Arial" w:cs="Arial"/>
          <w:sz w:val="20"/>
        </w:rPr>
        <w:t xml:space="preserve"> changes to the Charges and the Term.</w:t>
      </w:r>
    </w:p>
    <w:p w14:paraId="2968D15F"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Upon receipt of a Change Request, the receiving Party’s authorised representative will contact his/ her counterpart within 5 working days to discuss and agree the Change Request. The parties will negotiate the proposed changes to the Agreement in good faith and agree a timeline in which to finalise the Change Notice.</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59A24988" w:rsidR="0079427B" w:rsidRPr="0079427B" w:rsidRDefault="0079427B" w:rsidP="00B21D1B">
      <w:pPr>
        <w:spacing w:after="120" w:line="360" w:lineRule="auto"/>
        <w:jc w:val="both"/>
        <w:rPr>
          <w:rFonts w:cs="Arial"/>
          <w:u w:val="single"/>
        </w:rPr>
      </w:pPr>
      <w:r w:rsidRPr="00B21D1B">
        <w:rPr>
          <w:rFonts w:ascii="Arial" w:hAnsi="Arial" w:cs="Arial"/>
          <w:b/>
          <w:sz w:val="20"/>
          <w:szCs w:val="20"/>
          <w:lang w:eastAsia="en-US"/>
        </w:rPr>
        <w:t>Charges</w:t>
      </w:r>
    </w:p>
    <w:p w14:paraId="75CFC1D1" w14:textId="77777777" w:rsidR="008A08FA" w:rsidRDefault="00D046EC" w:rsidP="008D4CB9">
      <w:pPr>
        <w:spacing w:line="360" w:lineRule="auto"/>
        <w:jc w:val="both"/>
        <w:rPr>
          <w:rFonts w:ascii="Arial" w:hAnsi="Arial" w:cs="Arial"/>
          <w:sz w:val="20"/>
          <w:szCs w:val="20"/>
          <w:u w:val="single"/>
        </w:rPr>
      </w:pPr>
      <w:r>
        <w:rPr>
          <w:rFonts w:cs="Arial"/>
          <w:b/>
        </w:rPr>
        <w:t>[</w:t>
      </w:r>
      <w:r w:rsidRPr="009C7FC7">
        <w:rPr>
          <w:rFonts w:ascii="Arial" w:hAnsi="Arial" w:cs="Arial"/>
          <w:b/>
          <w:i/>
          <w:sz w:val="20"/>
          <w:szCs w:val="20"/>
          <w:highlight w:val="green"/>
        </w:rPr>
        <w:t>Note to Bidders: The Charges are to be included upon finalisation of the contract award and will be based on the</w:t>
      </w:r>
      <w:r>
        <w:rPr>
          <w:rFonts w:ascii="Arial" w:hAnsi="Arial" w:cs="Arial"/>
          <w:b/>
          <w:i/>
          <w:sz w:val="20"/>
          <w:szCs w:val="20"/>
          <w:highlight w:val="green"/>
        </w:rPr>
        <w:t xml:space="preserve"> charges included in the successful b</w:t>
      </w:r>
      <w:r w:rsidRPr="009C7FC7">
        <w:rPr>
          <w:rFonts w:ascii="Arial" w:hAnsi="Arial" w:cs="Arial"/>
          <w:b/>
          <w:i/>
          <w:sz w:val="20"/>
          <w:szCs w:val="20"/>
          <w:highlight w:val="green"/>
        </w:rPr>
        <w:t xml:space="preserve">idder’s </w:t>
      </w:r>
      <w:r>
        <w:rPr>
          <w:rFonts w:ascii="Arial" w:hAnsi="Arial" w:cs="Arial"/>
          <w:b/>
          <w:i/>
          <w:sz w:val="20"/>
          <w:szCs w:val="20"/>
          <w:highlight w:val="green"/>
        </w:rPr>
        <w:t>tender response</w:t>
      </w:r>
      <w:r w:rsidRPr="009C7FC7">
        <w:rPr>
          <w:rFonts w:ascii="Arial" w:hAnsi="Arial" w:cs="Arial"/>
          <w:b/>
          <w:i/>
          <w:sz w:val="20"/>
          <w:szCs w:val="20"/>
          <w:highlight w:val="green"/>
        </w:rPr>
        <w:t>.</w:t>
      </w:r>
      <w:r>
        <w:rPr>
          <w:rFonts w:cs="Arial"/>
          <w:b/>
        </w:rPr>
        <w:t>]</w:t>
      </w:r>
      <w:r w:rsidRPr="0079427B">
        <w:rPr>
          <w:rFonts w:ascii="Arial" w:hAnsi="Arial" w:cs="Arial"/>
          <w:sz w:val="20"/>
          <w:szCs w:val="20"/>
          <w:u w:val="single"/>
        </w:rPr>
        <w:t xml:space="preserve"> </w:t>
      </w:r>
    </w:p>
    <w:p w14:paraId="6FF2EB26" w14:textId="77777777" w:rsidR="008A08FA" w:rsidRDefault="008A08FA" w:rsidP="008D4CB9">
      <w:pPr>
        <w:spacing w:line="360" w:lineRule="auto"/>
        <w:jc w:val="both"/>
        <w:rPr>
          <w:rFonts w:ascii="Arial" w:hAnsi="Arial" w:cs="Arial"/>
          <w:sz w:val="20"/>
          <w:szCs w:val="20"/>
          <w:u w:val="single"/>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8"/>
        <w:gridCol w:w="5703"/>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6CE519D9" w:rsidR="003A3840" w:rsidRDefault="003A3840" w:rsidP="008D4CB9">
            <w:pPr>
              <w:spacing w:line="360" w:lineRule="auto"/>
              <w:jc w:val="both"/>
              <w:rPr>
                <w:rFonts w:cs="Arial"/>
                <w:sz w:val="20"/>
              </w:rPr>
            </w:pPr>
            <w:r>
              <w:rPr>
                <w:rFonts w:cs="Arial"/>
                <w:sz w:val="20"/>
              </w:rPr>
              <w:t>80%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63F434D0" w:rsidR="003A3840" w:rsidRDefault="003A3840" w:rsidP="008D4CB9">
            <w:pPr>
              <w:spacing w:line="360" w:lineRule="auto"/>
              <w:jc w:val="both"/>
              <w:rPr>
                <w:rFonts w:cs="Arial"/>
                <w:sz w:val="20"/>
              </w:rPr>
            </w:pPr>
            <w:r>
              <w:rPr>
                <w:rFonts w:cs="Arial"/>
                <w:sz w:val="20"/>
              </w:rPr>
              <w:t>20% of total Charges</w:t>
            </w:r>
          </w:p>
        </w:tc>
        <w:tc>
          <w:tcPr>
            <w:tcW w:w="5783" w:type="dxa"/>
          </w:tcPr>
          <w:p w14:paraId="1075FADD" w14:textId="42588AD3" w:rsidR="003A3840" w:rsidRDefault="003A3840" w:rsidP="0063406A">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submission of the final </w:t>
            </w:r>
            <w:r w:rsidR="0063406A">
              <w:rPr>
                <w:rFonts w:cs="Arial"/>
                <w:sz w:val="20"/>
              </w:rPr>
              <w:t>evaluation</w:t>
            </w:r>
            <w:bookmarkStart w:id="129" w:name="_GoBack"/>
            <w:bookmarkEnd w:id="129"/>
            <w:r w:rsidR="00A12CE6">
              <w:rPr>
                <w:rFonts w:cs="Arial"/>
                <w:sz w:val="20"/>
              </w:rPr>
              <w:t xml:space="preserve"> r</w:t>
            </w:r>
            <w:r>
              <w:rPr>
                <w:rFonts w:cs="Arial"/>
                <w:sz w:val="20"/>
              </w:rPr>
              <w:t xml:space="preserve">eport.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6488B717" w14:textId="72FED682" w:rsidR="00B21D1B" w:rsidRPr="0079427B" w:rsidRDefault="00B21D1B" w:rsidP="00B21D1B">
      <w:pPr>
        <w:pStyle w:val="BodyText2"/>
        <w:widowControl w:val="0"/>
        <w:spacing w:after="120"/>
        <w:ind w:left="-142"/>
        <w:jc w:val="both"/>
        <w:rPr>
          <w:rFonts w:cs="Arial"/>
          <w:b/>
        </w:rPr>
      </w:pPr>
      <w:r>
        <w:rPr>
          <w:rFonts w:cs="Arial"/>
          <w:b/>
        </w:rPr>
        <w:t>[</w:t>
      </w:r>
      <w:r w:rsidRPr="009C7FC7">
        <w:rPr>
          <w:rFonts w:cs="Arial"/>
          <w:b/>
          <w:i/>
          <w:highlight w:val="green"/>
        </w:rPr>
        <w:t>Note to Bidders: The Specification is to be included upon finalisation of the contract award and will be materially the same as the Services Specification in Schedule 1 of the IT</w:t>
      </w:r>
      <w:r w:rsidRPr="007754D3">
        <w:rPr>
          <w:rFonts w:cs="Arial"/>
          <w:b/>
          <w:i/>
          <w:highlight w:val="green"/>
        </w:rPr>
        <w:t xml:space="preserve">T but drafted in contractual form so as to create binding obligations upon the </w:t>
      </w:r>
      <w:r w:rsidR="0005606E">
        <w:rPr>
          <w:rFonts w:cs="Arial"/>
          <w:b/>
          <w:i/>
          <w:highlight w:val="green"/>
        </w:rPr>
        <w:t>Contractor</w:t>
      </w:r>
      <w:r w:rsidRPr="007754D3">
        <w:rPr>
          <w:rFonts w:cs="Arial"/>
          <w:b/>
          <w:i/>
          <w:highlight w:val="green"/>
        </w:rPr>
        <w:t>.</w:t>
      </w:r>
      <w:r>
        <w:rPr>
          <w:rFonts w:cs="Arial"/>
          <w:b/>
        </w:rPr>
        <w:t>]</w:t>
      </w:r>
    </w:p>
    <w:p w14:paraId="0F31A3B7" w14:textId="77777777" w:rsidR="0079427B" w:rsidRPr="0079427B" w:rsidRDefault="0079427B" w:rsidP="008D4CB9">
      <w:pPr>
        <w:pStyle w:val="BodyText2"/>
        <w:widowControl w:val="0"/>
        <w:spacing w:after="120"/>
        <w:ind w:left="567" w:hanging="720"/>
        <w:jc w:val="both"/>
        <w:rPr>
          <w:rFonts w:cs="Arial"/>
          <w:lang w:val="en-IE"/>
        </w:rPr>
      </w:pPr>
      <w:r w:rsidRPr="0079427B">
        <w:rPr>
          <w:rFonts w:cs="Arial"/>
          <w:b/>
        </w:rPr>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And will conclude on :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lastRenderedPageBreak/>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5F7C8B80"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7FE8DBA5" w14:textId="793B912F" w:rsidR="00B21D1B" w:rsidRPr="0079427B" w:rsidRDefault="00B21D1B" w:rsidP="00B21D1B">
      <w:pPr>
        <w:spacing w:line="360" w:lineRule="auto"/>
        <w:jc w:val="both"/>
        <w:rPr>
          <w:rFonts w:ascii="Arial" w:hAnsi="Arial" w:cs="Arial"/>
          <w:sz w:val="20"/>
          <w:szCs w:val="20"/>
        </w:rPr>
      </w:pPr>
      <w:r>
        <w:rPr>
          <w:rFonts w:ascii="Arial" w:hAnsi="Arial" w:cs="Arial"/>
          <w:b/>
          <w:sz w:val="20"/>
          <w:szCs w:val="20"/>
        </w:rPr>
        <w:t>[</w:t>
      </w:r>
      <w:r w:rsidRPr="007754D3">
        <w:rPr>
          <w:rFonts w:ascii="Arial" w:hAnsi="Arial" w:cs="Arial"/>
          <w:b/>
          <w:i/>
          <w:sz w:val="20"/>
          <w:szCs w:val="20"/>
          <w:highlight w:val="green"/>
        </w:rPr>
        <w:t xml:space="preserve">Note to Bidders: This Annex will be included upon finalisation of the contract award to </w:t>
      </w:r>
      <w:proofErr w:type="spellStart"/>
      <w:r w:rsidRPr="007754D3">
        <w:rPr>
          <w:rFonts w:ascii="Arial" w:hAnsi="Arial" w:cs="Arial"/>
          <w:b/>
          <w:i/>
          <w:sz w:val="20"/>
          <w:szCs w:val="20"/>
          <w:highlight w:val="green"/>
        </w:rPr>
        <w:t>contractualise</w:t>
      </w:r>
      <w:proofErr w:type="spellEnd"/>
      <w:r w:rsidRPr="007754D3">
        <w:rPr>
          <w:rFonts w:ascii="Arial" w:hAnsi="Arial" w:cs="Arial"/>
          <w:b/>
          <w:i/>
          <w:sz w:val="20"/>
          <w:szCs w:val="20"/>
          <w:highlight w:val="green"/>
        </w:rPr>
        <w:t xml:space="preserve"> the successful Bidder’s tender response. Please note that this will supplement the </w:t>
      </w:r>
      <w:r>
        <w:rPr>
          <w:rFonts w:ascii="Arial" w:hAnsi="Arial" w:cs="Arial"/>
          <w:b/>
          <w:i/>
          <w:sz w:val="20"/>
          <w:szCs w:val="20"/>
          <w:highlight w:val="green"/>
        </w:rPr>
        <w:t xml:space="preserve">requirements of the </w:t>
      </w:r>
      <w:r w:rsidRPr="007754D3">
        <w:rPr>
          <w:rFonts w:ascii="Arial" w:hAnsi="Arial" w:cs="Arial"/>
          <w:b/>
          <w:i/>
          <w:sz w:val="20"/>
          <w:szCs w:val="20"/>
          <w:highlight w:val="green"/>
        </w:rPr>
        <w:t>Specification but the Specification shall take precedence in the event of any conflict.</w:t>
      </w:r>
      <w:r w:rsidRPr="007754D3">
        <w:rPr>
          <w:rFonts w:ascii="Arial" w:hAnsi="Arial" w:cs="Arial"/>
          <w:b/>
          <w:sz w:val="20"/>
          <w:szCs w:val="20"/>
        </w:rPr>
        <w:t>]</w:t>
      </w:r>
    </w:p>
    <w:p w14:paraId="6A941771" w14:textId="77777777" w:rsidR="00B21D1B" w:rsidRPr="0079427B" w:rsidRDefault="00B21D1B" w:rsidP="008D4CB9">
      <w:pPr>
        <w:spacing w:line="360" w:lineRule="auto"/>
        <w:jc w:val="both"/>
        <w:rPr>
          <w:rFonts w:ascii="Arial" w:hAnsi="Arial" w:cs="Arial"/>
          <w:sz w:val="20"/>
          <w:szCs w:val="20"/>
        </w:rPr>
      </w:pPr>
    </w:p>
    <w:sectPr w:rsidR="00B21D1B" w:rsidRPr="0079427B" w:rsidSect="00FE3CE0">
      <w:headerReference w:type="even" r:id="rId11"/>
      <w:headerReference w:type="default" r:id="rId12"/>
      <w:footerReference w:type="even" r:id="rId13"/>
      <w:footerReference w:type="default" r:id="rId14"/>
      <w:headerReference w:type="first" r:id="rId15"/>
      <w:footerReference w:type="first" r:id="rId16"/>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9007" w14:textId="77777777" w:rsidR="00E00DE9" w:rsidRDefault="00E00DE9">
      <w:r>
        <w:separator/>
      </w:r>
    </w:p>
  </w:endnote>
  <w:endnote w:type="continuationSeparator" w:id="0">
    <w:p w14:paraId="51C66074" w14:textId="77777777" w:rsidR="00E00DE9" w:rsidRDefault="00E0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2692" w14:textId="1BF37F5E" w:rsidR="00DC6AE6" w:rsidRDefault="006C03EF" w:rsidP="00170D46">
    <w:pPr>
      <w:pStyle w:val="Footer"/>
      <w:tabs>
        <w:tab w:val="clear" w:pos="4240"/>
        <w:tab w:val="clear" w:pos="8460"/>
        <w:tab w:val="center" w:pos="4873"/>
        <w:tab w:val="right" w:pos="9746"/>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E54516">
      <w:rPr>
        <w:rFonts w:ascii="Arial" w:hAnsi="Arial" w:cs="Arial"/>
      </w:rPr>
      <w:t>WORK\33809233\v.2</w:t>
    </w:r>
    <w:r>
      <w:rPr>
        <w:rFonts w:ascii="Arial" w:hAnsi="Arial" w:cs="Arial"/>
      </w:rPr>
      <w:fldChar w:fldCharType="end"/>
    </w:r>
    <w:r w:rsidRPr="00170D4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63406A">
      <w:rPr>
        <w:rFonts w:ascii="Arial" w:hAnsi="Arial" w:cs="Arial"/>
        <w:noProof/>
      </w:rPr>
      <w:t>4</w:t>
    </w:r>
    <w:r>
      <w:rPr>
        <w:rFonts w:ascii="Arial" w:hAnsi="Arial" w:cs="Arial"/>
      </w:rPr>
      <w:fldChar w:fldCharType="end"/>
    </w:r>
    <w:r w:rsidRPr="00170D4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E54516">
      <w:rPr>
        <w:rFonts w:ascii="Arial" w:hAnsi="Arial" w:cs="Arial"/>
      </w:rPr>
      <w:t>50511.3</w:t>
    </w:r>
    <w:r>
      <w:rPr>
        <w:rFonts w:ascii="Arial" w:hAnsi="Arial" w:cs="Arial"/>
      </w:rPr>
      <w:fldChar w:fldCharType="end"/>
    </w:r>
  </w:p>
  <w:p w14:paraId="7ADB9203" w14:textId="70E48FD8" w:rsidR="006C03EF" w:rsidRDefault="00DC6AE6" w:rsidP="00DC6AE6">
    <w:pPr>
      <w:pStyle w:val="Footer"/>
      <w:tabs>
        <w:tab w:val="clear" w:pos="4240"/>
        <w:tab w:val="clear" w:pos="8460"/>
        <w:tab w:val="center" w:pos="4873"/>
        <w:tab w:val="right" w:pos="9746"/>
      </w:tabs>
      <w:jc w:val="right"/>
      <w:rPr>
        <w:rFonts w:ascii="Arial" w:hAnsi="Arial" w:cs="Arial"/>
      </w:rPr>
    </w:pPr>
    <w:r w:rsidRPr="00DC6AE6">
      <w:rPr>
        <w:rFonts w:ascii="Arial" w:hAnsi="Arial" w:cs="Arial"/>
      </w:rPr>
      <w:t xml:space="preserve">Classification: </w:t>
    </w:r>
    <w:r w:rsidRPr="00DC6AE6">
      <w:rPr>
        <w:rFonts w:ascii="Arial" w:hAnsi="Arial" w:cs="Arial"/>
      </w:rPr>
      <w:fldChar w:fldCharType="begin"/>
    </w:r>
    <w:r w:rsidRPr="00DC6AE6">
      <w:rPr>
        <w:rFonts w:ascii="Arial" w:hAnsi="Arial" w:cs="Arial"/>
      </w:rPr>
      <w:instrText xml:space="preserve"> DOCVARIABLE "BS_DocClassDescr"  \* MERGEFORMAT </w:instrText>
    </w:r>
    <w:r w:rsidRPr="00DC6AE6">
      <w:rPr>
        <w:rFonts w:ascii="Arial" w:hAnsi="Arial" w:cs="Arial"/>
      </w:rPr>
      <w:fldChar w:fldCharType="separate"/>
    </w:r>
    <w:r w:rsidR="00E54516" w:rsidRPr="00E54516">
      <w:rPr>
        <w:rFonts w:ascii="Arial" w:hAnsi="Arial" w:cs="Arial"/>
        <w:bCs/>
        <w:lang w:val="en-US"/>
      </w:rPr>
      <w:t>Confidential</w:t>
    </w:r>
    <w:r w:rsidRPr="00DC6AE6">
      <w:rPr>
        <w:rFonts w:ascii="Arial" w:hAnsi="Arial" w:cs="Arial"/>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55F8" w14:textId="77777777" w:rsidR="006C03EF" w:rsidRDefault="006C03EF" w:rsidP="00B978EF">
    <w:pPr>
      <w:pStyle w:val="Footer"/>
      <w:jc w:val="center"/>
    </w:pPr>
    <w:r>
      <w:fldChar w:fldCharType="begin"/>
    </w:r>
    <w:r>
      <w:instrText xml:space="preserve"> PAGE  \* MERGEFORMAT </w:instrText>
    </w:r>
    <w:r>
      <w:fldChar w:fldCharType="separate"/>
    </w:r>
    <w:r w:rsidR="00F55E1B">
      <w:rPr>
        <w:noProof/>
      </w:rPr>
      <w:t>39</w:t>
    </w:r>
    <w:r>
      <w:fldChar w:fldCharType="end"/>
    </w:r>
  </w:p>
  <w:p w14:paraId="3D7FFD23" w14:textId="1E7F1213" w:rsidR="006C03EF" w:rsidRDefault="006C03EF">
    <w:pPr>
      <w:pStyle w:val="Footer"/>
    </w:pPr>
    <w:r>
      <w:tab/>
    </w:r>
    <w:r>
      <w:tab/>
    </w:r>
    <w:fldSimple w:instr=" KEYWORDS  \* MERGEFORMAT ">
      <w:r w:rsidR="00F55E1B">
        <w:t>50511.3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5A36" w14:textId="5818DD55" w:rsidR="006C03EF" w:rsidRPr="000715F1" w:rsidRDefault="006C03EF" w:rsidP="00B978EF">
    <w:pPr>
      <w:pStyle w:val="Footer"/>
      <w:jc w:val="center"/>
      <w:rPr>
        <w:rFonts w:ascii="Arial" w:hAnsi="Arial" w:cs="Arial"/>
      </w:rPr>
    </w:pPr>
    <w:r w:rsidRPr="000715F1">
      <w:rPr>
        <w:rFonts w:ascii="Arial" w:hAnsi="Arial" w:cs="Arial"/>
      </w:rPr>
      <w:fldChar w:fldCharType="begin"/>
    </w:r>
    <w:r w:rsidRPr="000715F1">
      <w:rPr>
        <w:rFonts w:ascii="Arial" w:hAnsi="Arial" w:cs="Arial"/>
      </w:rPr>
      <w:instrText xml:space="preserve"> PAGE  \* MERGEFORMAT </w:instrText>
    </w:r>
    <w:r w:rsidRPr="000715F1">
      <w:rPr>
        <w:rFonts w:ascii="Arial" w:hAnsi="Arial" w:cs="Arial"/>
      </w:rPr>
      <w:fldChar w:fldCharType="separate"/>
    </w:r>
    <w:r w:rsidR="0063406A">
      <w:rPr>
        <w:rFonts w:ascii="Arial" w:hAnsi="Arial" w:cs="Arial"/>
        <w:noProof/>
      </w:rPr>
      <w:t>35</w:t>
    </w:r>
    <w:r w:rsidRPr="000715F1">
      <w:rPr>
        <w:rFonts w:ascii="Arial" w:hAnsi="Arial" w:cs="Arial"/>
      </w:rPr>
      <w:fldChar w:fldCharType="end"/>
    </w:r>
  </w:p>
  <w:p w14:paraId="2FD487CF" w14:textId="77777777" w:rsidR="00DC6AE6" w:rsidRDefault="006C03EF" w:rsidP="00170D4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55E1B">
      <w:rPr>
        <w:rFonts w:ascii="Arial" w:hAnsi="Arial" w:cs="Arial"/>
      </w:rPr>
      <w:t>WORK\33809233\v.2</w:t>
    </w:r>
    <w:r>
      <w:rPr>
        <w:rFonts w:ascii="Arial" w:hAnsi="Arial" w:cs="Arial"/>
      </w:rPr>
      <w:fldChar w:fldCharType="end"/>
    </w:r>
    <w:r w:rsidRPr="00170D46">
      <w:rPr>
        <w:rFonts w:ascii="Arial" w:hAnsi="Arial" w:cs="Arial"/>
      </w:rPr>
      <w:tab/>
    </w:r>
    <w:r w:rsidRPr="00170D4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55E1B">
      <w:rPr>
        <w:rFonts w:ascii="Arial" w:hAnsi="Arial" w:cs="Arial"/>
      </w:rPr>
      <w:t>50511.3</w:t>
    </w:r>
    <w:r>
      <w:rPr>
        <w:rFonts w:ascii="Arial" w:hAnsi="Arial" w:cs="Arial"/>
      </w:rPr>
      <w:fldChar w:fldCharType="end"/>
    </w:r>
  </w:p>
  <w:p w14:paraId="61B80244" w14:textId="076ADBF5" w:rsidR="006C03EF" w:rsidRDefault="00DC6AE6" w:rsidP="00DC6AE6">
    <w:pPr>
      <w:pStyle w:val="Footer"/>
      <w:tabs>
        <w:tab w:val="clear" w:pos="4240"/>
        <w:tab w:val="clear" w:pos="8460"/>
        <w:tab w:val="center" w:pos="4280"/>
        <w:tab w:val="right" w:pos="8561"/>
      </w:tabs>
      <w:jc w:val="right"/>
      <w:rPr>
        <w:rFonts w:ascii="Arial" w:hAnsi="Arial" w:cs="Arial"/>
      </w:rPr>
    </w:pPr>
    <w:r w:rsidRPr="00DC6AE6">
      <w:rPr>
        <w:rFonts w:ascii="Arial" w:hAnsi="Arial" w:cs="Arial"/>
      </w:rPr>
      <w:t xml:space="preserve">Classification: </w:t>
    </w:r>
    <w:r w:rsidRPr="00DC6AE6">
      <w:rPr>
        <w:rFonts w:ascii="Arial" w:hAnsi="Arial" w:cs="Arial"/>
      </w:rPr>
      <w:fldChar w:fldCharType="begin"/>
    </w:r>
    <w:r w:rsidRPr="00DC6AE6">
      <w:rPr>
        <w:rFonts w:ascii="Arial" w:hAnsi="Arial" w:cs="Arial"/>
      </w:rPr>
      <w:instrText xml:space="preserve"> DOCVARIABLE "BS_DocClassDescr"  \* MERGEFORMAT </w:instrText>
    </w:r>
    <w:r w:rsidRPr="00DC6AE6">
      <w:rPr>
        <w:rFonts w:ascii="Arial" w:hAnsi="Arial" w:cs="Arial"/>
      </w:rPr>
      <w:fldChar w:fldCharType="separate"/>
    </w:r>
    <w:r w:rsidR="00F55E1B" w:rsidRPr="00F55E1B">
      <w:rPr>
        <w:rFonts w:ascii="Arial" w:hAnsi="Arial" w:cs="Arial"/>
        <w:bCs/>
        <w:lang w:val="en-US"/>
      </w:rPr>
      <w:t>Confidential</w:t>
    </w:r>
    <w:r w:rsidRPr="00DC6AE6">
      <w:rPr>
        <w:rFonts w:ascii="Arial" w:hAnsi="Arial" w:cs="Arial"/>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9A71" w14:textId="68482988" w:rsidR="00DC6AE6" w:rsidRDefault="006C03EF" w:rsidP="00170D4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55E1B">
      <w:rPr>
        <w:rFonts w:ascii="Arial" w:hAnsi="Arial" w:cs="Arial"/>
      </w:rPr>
      <w:t>WORK\33809233\v.2</w:t>
    </w:r>
    <w:r>
      <w:rPr>
        <w:rFonts w:ascii="Arial" w:hAnsi="Arial" w:cs="Arial"/>
      </w:rPr>
      <w:fldChar w:fldCharType="end"/>
    </w:r>
    <w:r w:rsidRPr="00170D4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63406A">
      <w:rPr>
        <w:rFonts w:ascii="Arial" w:hAnsi="Arial" w:cs="Arial"/>
        <w:noProof/>
      </w:rPr>
      <w:t>5</w:t>
    </w:r>
    <w:r>
      <w:rPr>
        <w:rFonts w:ascii="Arial" w:hAnsi="Arial" w:cs="Arial"/>
      </w:rPr>
      <w:fldChar w:fldCharType="end"/>
    </w:r>
    <w:r w:rsidRPr="00170D4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55E1B">
      <w:rPr>
        <w:rFonts w:ascii="Arial" w:hAnsi="Arial" w:cs="Arial"/>
      </w:rPr>
      <w:t>50511.3</w:t>
    </w:r>
    <w:r>
      <w:rPr>
        <w:rFonts w:ascii="Arial" w:hAnsi="Arial" w:cs="Arial"/>
      </w:rPr>
      <w:fldChar w:fldCharType="end"/>
    </w:r>
  </w:p>
  <w:p w14:paraId="2998F398" w14:textId="25C2B2B9" w:rsidR="006C03EF" w:rsidRDefault="00DC6AE6" w:rsidP="00DC6AE6">
    <w:pPr>
      <w:pStyle w:val="Footer"/>
      <w:tabs>
        <w:tab w:val="clear" w:pos="4240"/>
        <w:tab w:val="clear" w:pos="8460"/>
        <w:tab w:val="center" w:pos="4280"/>
        <w:tab w:val="right" w:pos="8561"/>
      </w:tabs>
      <w:jc w:val="right"/>
      <w:rPr>
        <w:rFonts w:ascii="Arial" w:hAnsi="Arial" w:cs="Arial"/>
      </w:rPr>
    </w:pPr>
    <w:r w:rsidRPr="00DC6AE6">
      <w:rPr>
        <w:rFonts w:ascii="Arial" w:hAnsi="Arial" w:cs="Arial"/>
      </w:rPr>
      <w:t xml:space="preserve">Classification: </w:t>
    </w:r>
    <w:r w:rsidRPr="00DC6AE6">
      <w:rPr>
        <w:rFonts w:ascii="Arial" w:hAnsi="Arial" w:cs="Arial"/>
      </w:rPr>
      <w:fldChar w:fldCharType="begin"/>
    </w:r>
    <w:r w:rsidRPr="00DC6AE6">
      <w:rPr>
        <w:rFonts w:ascii="Arial" w:hAnsi="Arial" w:cs="Arial"/>
      </w:rPr>
      <w:instrText xml:space="preserve"> DOCVARIABLE "BS_DocClassDescr"  \* MERGEFORMAT </w:instrText>
    </w:r>
    <w:r w:rsidRPr="00DC6AE6">
      <w:rPr>
        <w:rFonts w:ascii="Arial" w:hAnsi="Arial" w:cs="Arial"/>
      </w:rPr>
      <w:fldChar w:fldCharType="separate"/>
    </w:r>
    <w:r w:rsidR="00F55E1B" w:rsidRPr="00F55E1B">
      <w:rPr>
        <w:rFonts w:ascii="Arial" w:hAnsi="Arial" w:cs="Arial"/>
        <w:bCs/>
        <w:lang w:val="en-US"/>
      </w:rPr>
      <w:t>Confidential</w:t>
    </w:r>
    <w:r w:rsidRPr="00DC6AE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CF687" w14:textId="77777777" w:rsidR="00E00DE9" w:rsidRDefault="00E00DE9">
      <w:r>
        <w:separator/>
      </w:r>
    </w:p>
  </w:footnote>
  <w:footnote w:type="continuationSeparator" w:id="0">
    <w:p w14:paraId="66B5973E" w14:textId="77777777" w:rsidR="00E00DE9" w:rsidRDefault="00E0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41FF" w14:textId="4D3BEA5E" w:rsidR="006C03EF" w:rsidRDefault="006C0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6D3E" w14:textId="684DF393" w:rsidR="006C03EF" w:rsidRDefault="006C0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D50C" w14:textId="6371FC4E" w:rsidR="006C03EF" w:rsidRDefault="006C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17"/>
  </w:num>
  <w:num w:numId="5">
    <w:abstractNumId w:val="12"/>
  </w:num>
  <w:num w:numId="6">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abstractNumId w:val="10"/>
  </w:num>
  <w:num w:numId="8">
    <w:abstractNumId w:val="5"/>
  </w:num>
  <w:num w:numId="9">
    <w:abstractNumId w:val="20"/>
  </w:num>
  <w:num w:numId="10">
    <w:abstractNumId w:val="18"/>
  </w:num>
  <w:num w:numId="11">
    <w:abstractNumId w:val="21"/>
  </w:num>
  <w:num w:numId="12">
    <w:abstractNumId w:val="8"/>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
  </w:num>
  <w:num w:numId="19">
    <w:abstractNumId w:val="12"/>
    <w:lvlOverride w:ilvl="0">
      <w:startOverride w:val="7"/>
    </w:lvlOverride>
    <w:lvlOverride w:ilvl="1">
      <w:startOverride w:val="2"/>
    </w:lvlOverride>
  </w:num>
  <w:num w:numId="20">
    <w:abstractNumId w:val="7"/>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4716"/>
    <w:rsid w:val="00006743"/>
    <w:rsid w:val="00012478"/>
    <w:rsid w:val="00015B98"/>
    <w:rsid w:val="0002414F"/>
    <w:rsid w:val="00042DFF"/>
    <w:rsid w:val="0004625E"/>
    <w:rsid w:val="00054A8F"/>
    <w:rsid w:val="0005606E"/>
    <w:rsid w:val="000611A1"/>
    <w:rsid w:val="0007093F"/>
    <w:rsid w:val="000715F1"/>
    <w:rsid w:val="000874CC"/>
    <w:rsid w:val="00094871"/>
    <w:rsid w:val="000A0333"/>
    <w:rsid w:val="000A3FF6"/>
    <w:rsid w:val="000A418E"/>
    <w:rsid w:val="000C145A"/>
    <w:rsid w:val="000F03B1"/>
    <w:rsid w:val="000F1BB6"/>
    <w:rsid w:val="00104E22"/>
    <w:rsid w:val="00106049"/>
    <w:rsid w:val="001070D9"/>
    <w:rsid w:val="001221B2"/>
    <w:rsid w:val="0015588B"/>
    <w:rsid w:val="0015630B"/>
    <w:rsid w:val="00170D46"/>
    <w:rsid w:val="001A3E85"/>
    <w:rsid w:val="001B7F53"/>
    <w:rsid w:val="001D3897"/>
    <w:rsid w:val="00214FD5"/>
    <w:rsid w:val="00215671"/>
    <w:rsid w:val="00220A08"/>
    <w:rsid w:val="0022721F"/>
    <w:rsid w:val="00237C0A"/>
    <w:rsid w:val="0024413D"/>
    <w:rsid w:val="00276FED"/>
    <w:rsid w:val="00277C47"/>
    <w:rsid w:val="002931D7"/>
    <w:rsid w:val="002B3921"/>
    <w:rsid w:val="002E63A2"/>
    <w:rsid w:val="00305FA1"/>
    <w:rsid w:val="00341F2B"/>
    <w:rsid w:val="0038229D"/>
    <w:rsid w:val="003843F6"/>
    <w:rsid w:val="003A3840"/>
    <w:rsid w:val="003C21E7"/>
    <w:rsid w:val="003E4223"/>
    <w:rsid w:val="003E53DC"/>
    <w:rsid w:val="00404690"/>
    <w:rsid w:val="00427724"/>
    <w:rsid w:val="00450D23"/>
    <w:rsid w:val="00463D30"/>
    <w:rsid w:val="00490524"/>
    <w:rsid w:val="00495E56"/>
    <w:rsid w:val="00496CA1"/>
    <w:rsid w:val="004A269B"/>
    <w:rsid w:val="004D0AE9"/>
    <w:rsid w:val="004F33BA"/>
    <w:rsid w:val="00512EB4"/>
    <w:rsid w:val="005352FC"/>
    <w:rsid w:val="00535791"/>
    <w:rsid w:val="005516D7"/>
    <w:rsid w:val="00556C21"/>
    <w:rsid w:val="00575466"/>
    <w:rsid w:val="005834F3"/>
    <w:rsid w:val="0059131E"/>
    <w:rsid w:val="00594EBB"/>
    <w:rsid w:val="00596D37"/>
    <w:rsid w:val="005C59F9"/>
    <w:rsid w:val="005D0E92"/>
    <w:rsid w:val="005E22EB"/>
    <w:rsid w:val="005E542D"/>
    <w:rsid w:val="00602856"/>
    <w:rsid w:val="006213D0"/>
    <w:rsid w:val="0062434B"/>
    <w:rsid w:val="0063406A"/>
    <w:rsid w:val="00645E9E"/>
    <w:rsid w:val="00664651"/>
    <w:rsid w:val="006719E3"/>
    <w:rsid w:val="00691D46"/>
    <w:rsid w:val="006A5504"/>
    <w:rsid w:val="006A7AED"/>
    <w:rsid w:val="006B1A38"/>
    <w:rsid w:val="006C03EF"/>
    <w:rsid w:val="006F0A53"/>
    <w:rsid w:val="00723A1B"/>
    <w:rsid w:val="00777270"/>
    <w:rsid w:val="007874BA"/>
    <w:rsid w:val="0079427B"/>
    <w:rsid w:val="007B3957"/>
    <w:rsid w:val="007B5AD1"/>
    <w:rsid w:val="007C5D30"/>
    <w:rsid w:val="007D443D"/>
    <w:rsid w:val="007F29D8"/>
    <w:rsid w:val="00804E91"/>
    <w:rsid w:val="0080787E"/>
    <w:rsid w:val="008149D0"/>
    <w:rsid w:val="0081748C"/>
    <w:rsid w:val="00817EA6"/>
    <w:rsid w:val="00820FE0"/>
    <w:rsid w:val="00831296"/>
    <w:rsid w:val="008835CD"/>
    <w:rsid w:val="008909F4"/>
    <w:rsid w:val="008A08FA"/>
    <w:rsid w:val="008D1136"/>
    <w:rsid w:val="008D4CB9"/>
    <w:rsid w:val="008D4EA4"/>
    <w:rsid w:val="008E7B46"/>
    <w:rsid w:val="00910839"/>
    <w:rsid w:val="00931C33"/>
    <w:rsid w:val="00940AB3"/>
    <w:rsid w:val="00941BA4"/>
    <w:rsid w:val="009435CC"/>
    <w:rsid w:val="00950C7D"/>
    <w:rsid w:val="00966E90"/>
    <w:rsid w:val="009976DF"/>
    <w:rsid w:val="009A5548"/>
    <w:rsid w:val="009A5E8C"/>
    <w:rsid w:val="009D0AEF"/>
    <w:rsid w:val="009E364C"/>
    <w:rsid w:val="009F0195"/>
    <w:rsid w:val="009F16C1"/>
    <w:rsid w:val="009F4DAA"/>
    <w:rsid w:val="009F5260"/>
    <w:rsid w:val="009F7A5B"/>
    <w:rsid w:val="00A039BD"/>
    <w:rsid w:val="00A12CE6"/>
    <w:rsid w:val="00A176D9"/>
    <w:rsid w:val="00A265B8"/>
    <w:rsid w:val="00A26F9C"/>
    <w:rsid w:val="00A66988"/>
    <w:rsid w:val="00A7134F"/>
    <w:rsid w:val="00A8156F"/>
    <w:rsid w:val="00A846C0"/>
    <w:rsid w:val="00A920AB"/>
    <w:rsid w:val="00AB1AD7"/>
    <w:rsid w:val="00AB5981"/>
    <w:rsid w:val="00AC7828"/>
    <w:rsid w:val="00AD554A"/>
    <w:rsid w:val="00AE0A89"/>
    <w:rsid w:val="00AE683F"/>
    <w:rsid w:val="00B01B29"/>
    <w:rsid w:val="00B1004D"/>
    <w:rsid w:val="00B21D1B"/>
    <w:rsid w:val="00B86A81"/>
    <w:rsid w:val="00B912CD"/>
    <w:rsid w:val="00B978EF"/>
    <w:rsid w:val="00BC187A"/>
    <w:rsid w:val="00BF571C"/>
    <w:rsid w:val="00C07AED"/>
    <w:rsid w:val="00C4374C"/>
    <w:rsid w:val="00C4439B"/>
    <w:rsid w:val="00C447DA"/>
    <w:rsid w:val="00C7617B"/>
    <w:rsid w:val="00C8002C"/>
    <w:rsid w:val="00C8098B"/>
    <w:rsid w:val="00CA7B11"/>
    <w:rsid w:val="00CB45DC"/>
    <w:rsid w:val="00CB4DFC"/>
    <w:rsid w:val="00CD076C"/>
    <w:rsid w:val="00CD355D"/>
    <w:rsid w:val="00CE5636"/>
    <w:rsid w:val="00D0109D"/>
    <w:rsid w:val="00D046EC"/>
    <w:rsid w:val="00D25936"/>
    <w:rsid w:val="00D51418"/>
    <w:rsid w:val="00D73F7F"/>
    <w:rsid w:val="00D83914"/>
    <w:rsid w:val="00D87F7B"/>
    <w:rsid w:val="00DA36D6"/>
    <w:rsid w:val="00DA5FB0"/>
    <w:rsid w:val="00DA6A5E"/>
    <w:rsid w:val="00DC6AE6"/>
    <w:rsid w:val="00DE7074"/>
    <w:rsid w:val="00DF2CAD"/>
    <w:rsid w:val="00DF6EE8"/>
    <w:rsid w:val="00E00DE9"/>
    <w:rsid w:val="00E16E00"/>
    <w:rsid w:val="00E31A25"/>
    <w:rsid w:val="00E464DA"/>
    <w:rsid w:val="00E540BA"/>
    <w:rsid w:val="00E54516"/>
    <w:rsid w:val="00E555ED"/>
    <w:rsid w:val="00E829AD"/>
    <w:rsid w:val="00E9343F"/>
    <w:rsid w:val="00EA5E55"/>
    <w:rsid w:val="00EA746C"/>
    <w:rsid w:val="00EC6518"/>
    <w:rsid w:val="00ED5038"/>
    <w:rsid w:val="00EE4176"/>
    <w:rsid w:val="00EF397F"/>
    <w:rsid w:val="00EF4100"/>
    <w:rsid w:val="00F06C6C"/>
    <w:rsid w:val="00F13B55"/>
    <w:rsid w:val="00F20FE1"/>
    <w:rsid w:val="00F53105"/>
    <w:rsid w:val="00F55E1B"/>
    <w:rsid w:val="00F573B6"/>
    <w:rsid w:val="00F71650"/>
    <w:rsid w:val="00F94CAC"/>
    <w:rsid w:val="00F976C2"/>
    <w:rsid w:val="00FA6D04"/>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loney.poole@covenantfund.org.uk"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C044-42F2-4AD4-910C-D6A05D2A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5</TotalTime>
  <Pages>39</Pages>
  <Words>11637</Words>
  <Characters>66334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77816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WORK\33809233\v.2</dc:subject>
  <dc:creator>Richard Cardy</dc:creator>
  <cp:keywords>50511.3</cp:keywords>
  <dc:description/>
  <cp:lastModifiedBy>Punim Anda</cp:lastModifiedBy>
  <cp:revision>4</cp:revision>
  <cp:lastPrinted>2018-09-05T08:09:00Z</cp:lastPrinted>
  <dcterms:created xsi:type="dcterms:W3CDTF">2019-04-23T11:48:00Z</dcterms:created>
  <dcterms:modified xsi:type="dcterms:W3CDTF">2019-04-23T15:29:00Z</dcterms:modified>
  <cp:category>2</cp:category>
</cp:coreProperties>
</file>