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F67AE" w14:textId="6CC4B079" w:rsidR="00F25F8A" w:rsidRPr="00223DC5" w:rsidRDefault="00F25F8A" w:rsidP="00F25F8A">
      <w:pPr>
        <w:jc w:val="right"/>
      </w:pPr>
      <w:r>
        <w:rPr>
          <w:noProof/>
        </w:rPr>
        <w:drawing>
          <wp:inline distT="0" distB="0" distL="0" distR="0" wp14:anchorId="50B302B9" wp14:editId="73E6F207">
            <wp:extent cx="2653384" cy="86201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ester%20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704" cy="87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96D55" w14:textId="3AA61B24" w:rsidR="00F25F8A" w:rsidRPr="00223DC5" w:rsidRDefault="00F25F8A" w:rsidP="00F25F8A">
      <w:pPr>
        <w:jc w:val="center"/>
      </w:pPr>
    </w:p>
    <w:p w14:paraId="66442347" w14:textId="77777777" w:rsidR="00F25F8A" w:rsidRPr="00223DC5" w:rsidRDefault="00F25F8A" w:rsidP="00F25F8A">
      <w:pPr>
        <w:jc w:val="center"/>
      </w:pPr>
    </w:p>
    <w:p w14:paraId="5F0A4CFB" w14:textId="77777777" w:rsidR="00F25F8A" w:rsidRPr="00CB3C20" w:rsidRDefault="00F25F8A" w:rsidP="00F25F8A">
      <w:pPr>
        <w:jc w:val="center"/>
        <w:rPr>
          <w:rFonts w:ascii="Arial" w:hAnsi="Arial" w:cs="Arial"/>
          <w:b/>
          <w:color w:val="002060"/>
          <w:sz w:val="52"/>
          <w:szCs w:val="52"/>
        </w:rPr>
      </w:pPr>
    </w:p>
    <w:p w14:paraId="2938327F" w14:textId="77777777" w:rsidR="00F25F8A" w:rsidRPr="00CB3C20" w:rsidRDefault="00F25F8A" w:rsidP="00F25F8A">
      <w:pPr>
        <w:jc w:val="center"/>
        <w:rPr>
          <w:color w:val="002060"/>
          <w:sz w:val="52"/>
          <w:szCs w:val="52"/>
        </w:rPr>
      </w:pPr>
      <w:r w:rsidRPr="00CB3C20">
        <w:rPr>
          <w:rFonts w:ascii="Arial" w:hAnsi="Arial" w:cs="Arial"/>
          <w:b/>
          <w:color w:val="002060"/>
          <w:sz w:val="52"/>
          <w:szCs w:val="52"/>
        </w:rPr>
        <w:t>Tackling Serious Stress in Veterans, Families and Carers</w:t>
      </w:r>
    </w:p>
    <w:p w14:paraId="6BF5E888" w14:textId="77777777" w:rsidR="00F25F8A" w:rsidRPr="00CB3C20" w:rsidRDefault="00F25F8A" w:rsidP="00F25F8A">
      <w:pPr>
        <w:jc w:val="center"/>
        <w:rPr>
          <w:color w:val="002060"/>
        </w:rPr>
      </w:pPr>
    </w:p>
    <w:p w14:paraId="53E6A4AA" w14:textId="492D9396" w:rsidR="00F25F8A" w:rsidRPr="00CB3C20" w:rsidRDefault="00F25F8A" w:rsidP="00F25F8A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bookmarkStart w:id="0" w:name="_Hlk513120514"/>
      <w:bookmarkStart w:id="1" w:name="_Hlk513206100"/>
      <w:r w:rsidRPr="00CB3C20">
        <w:rPr>
          <w:rFonts w:ascii="Arial" w:hAnsi="Arial" w:cs="Arial"/>
          <w:b/>
          <w:color w:val="002060"/>
          <w:sz w:val="44"/>
          <w:szCs w:val="44"/>
        </w:rPr>
        <w:t xml:space="preserve">Evaluation </w:t>
      </w:r>
      <w:bookmarkEnd w:id="0"/>
      <w:bookmarkEnd w:id="1"/>
      <w:r w:rsidRPr="00CB3C20">
        <w:rPr>
          <w:rFonts w:ascii="Arial" w:hAnsi="Arial" w:cs="Arial"/>
          <w:b/>
          <w:color w:val="002060"/>
          <w:sz w:val="44"/>
          <w:szCs w:val="44"/>
        </w:rPr>
        <w:t xml:space="preserve">guidance </w:t>
      </w:r>
    </w:p>
    <w:p w14:paraId="5247DFF4" w14:textId="77777777" w:rsidR="00F25F8A" w:rsidRDefault="00F25F8A" w:rsidP="00F25F8A"/>
    <w:p w14:paraId="2A677772" w14:textId="77777777" w:rsidR="00F25F8A" w:rsidRDefault="00F25F8A" w:rsidP="00F25F8A">
      <w:bookmarkStart w:id="2" w:name="_GoBack"/>
      <w:bookmarkEnd w:id="2"/>
    </w:p>
    <w:p w14:paraId="5E5E2827" w14:textId="77777777" w:rsidR="00F25F8A" w:rsidRDefault="00F25F8A" w:rsidP="00F25F8A"/>
    <w:p w14:paraId="5D3754E8" w14:textId="77777777" w:rsidR="00F25F8A" w:rsidRDefault="00F25F8A" w:rsidP="00F25F8A"/>
    <w:p w14:paraId="2EC121F9" w14:textId="77777777" w:rsidR="00F25F8A" w:rsidRDefault="00F25F8A" w:rsidP="00F25F8A"/>
    <w:p w14:paraId="42411131" w14:textId="77777777" w:rsidR="00F25F8A" w:rsidRDefault="00F25F8A" w:rsidP="00F25F8A"/>
    <w:p w14:paraId="553D666E" w14:textId="77777777" w:rsidR="00F25F8A" w:rsidRDefault="00F25F8A" w:rsidP="00F25F8A"/>
    <w:p w14:paraId="2F8F7DCD" w14:textId="7DDFF458" w:rsidR="00F25F8A" w:rsidRDefault="00F25F8A" w:rsidP="00F25F8A">
      <w:pPr>
        <w:jc w:val="right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01AFC49" wp14:editId="13ADD346">
            <wp:extent cx="2076450" cy="104723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282" cy="105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9F445" w14:textId="2D26065F" w:rsidR="00F25F8A" w:rsidRDefault="00F25F8A" w:rsidP="00F25F8A">
      <w:pPr>
        <w:rPr>
          <w:rFonts w:ascii="Arial" w:hAnsi="Arial" w:cs="Arial"/>
          <w:b/>
          <w:color w:val="767171" w:themeColor="background2" w:themeShade="80"/>
          <w:sz w:val="28"/>
          <w:szCs w:val="28"/>
        </w:rPr>
      </w:pPr>
      <w:r>
        <w:rPr>
          <w:rFonts w:ascii="Arial" w:hAnsi="Arial" w:cs="Arial"/>
          <w:b/>
          <w:color w:val="767171" w:themeColor="background2" w:themeShade="80"/>
          <w:sz w:val="28"/>
          <w:szCs w:val="28"/>
        </w:rPr>
        <w:br w:type="page"/>
      </w:r>
      <w:r>
        <w:rPr>
          <w:rFonts w:ascii="Arial" w:hAnsi="Arial" w:cs="Arial"/>
          <w:b/>
          <w:color w:val="767171" w:themeColor="background2" w:themeShade="80"/>
          <w:sz w:val="28"/>
          <w:szCs w:val="28"/>
        </w:rPr>
        <w:lastRenderedPageBreak/>
        <w:t xml:space="preserve">This document describes the role of the University of Chester </w:t>
      </w:r>
      <w:proofErr w:type="spellStart"/>
      <w:r>
        <w:rPr>
          <w:rFonts w:ascii="Arial" w:hAnsi="Arial" w:cs="Arial"/>
          <w:b/>
          <w:color w:val="767171" w:themeColor="background2" w:themeShade="80"/>
          <w:sz w:val="28"/>
          <w:szCs w:val="28"/>
        </w:rPr>
        <w:t>amd</w:t>
      </w:r>
      <w:proofErr w:type="spellEnd"/>
      <w:r>
        <w:rPr>
          <w:rFonts w:ascii="Arial" w:hAnsi="Arial" w:cs="Arial"/>
          <w:b/>
          <w:color w:val="767171" w:themeColor="background2" w:themeShade="80"/>
          <w:sz w:val="28"/>
          <w:szCs w:val="28"/>
        </w:rPr>
        <w:t xml:space="preserve"> the overarching evaluation to provide information for organisations applying for the Tackling Serious Stress in Veterans, Carers and Families Programme. </w:t>
      </w:r>
    </w:p>
    <w:p w14:paraId="026D668E" w14:textId="18DD1379" w:rsidR="002B7388" w:rsidRDefault="002B7388" w:rsidP="002B7388">
      <w:pPr>
        <w:pStyle w:val="Header"/>
        <w:rPr>
          <w:rFonts w:ascii="Arial" w:hAnsi="Arial" w:cs="Arial"/>
          <w:b/>
          <w:color w:val="002060"/>
          <w:sz w:val="28"/>
          <w:szCs w:val="28"/>
        </w:rPr>
      </w:pPr>
    </w:p>
    <w:p w14:paraId="34A2E506" w14:textId="6A2E0472" w:rsidR="00646124" w:rsidRPr="00120A45" w:rsidRDefault="00120A45" w:rsidP="002B7388">
      <w:pPr>
        <w:pStyle w:val="Header"/>
        <w:rPr>
          <w:rFonts w:ascii="Arial" w:hAnsi="Arial" w:cs="Arial"/>
          <w:b/>
          <w:sz w:val="28"/>
          <w:szCs w:val="28"/>
        </w:rPr>
      </w:pPr>
      <w:r w:rsidRPr="002B7388">
        <w:rPr>
          <w:rFonts w:ascii="Arial" w:hAnsi="Arial" w:cs="Arial"/>
          <w:b/>
          <w:color w:val="002060"/>
          <w:sz w:val="28"/>
          <w:szCs w:val="28"/>
        </w:rPr>
        <w:t xml:space="preserve">Serious </w:t>
      </w:r>
      <w:r w:rsidR="00646124" w:rsidRPr="002B7388">
        <w:rPr>
          <w:rFonts w:ascii="Arial" w:hAnsi="Arial" w:cs="Arial"/>
          <w:b/>
          <w:color w:val="002060"/>
          <w:sz w:val="28"/>
          <w:szCs w:val="28"/>
        </w:rPr>
        <w:t xml:space="preserve">Stress in Veterans, </w:t>
      </w:r>
      <w:r w:rsidR="000144C8" w:rsidRPr="002B7388">
        <w:rPr>
          <w:rFonts w:ascii="Arial" w:hAnsi="Arial" w:cs="Arial"/>
          <w:b/>
          <w:color w:val="002060"/>
          <w:sz w:val="28"/>
          <w:szCs w:val="28"/>
        </w:rPr>
        <w:t xml:space="preserve">their </w:t>
      </w:r>
      <w:r w:rsidR="00646124" w:rsidRPr="002B7388">
        <w:rPr>
          <w:rFonts w:ascii="Arial" w:hAnsi="Arial" w:cs="Arial"/>
          <w:b/>
          <w:color w:val="002060"/>
          <w:sz w:val="28"/>
          <w:szCs w:val="28"/>
        </w:rPr>
        <w:t>Carers and Families Programme</w:t>
      </w:r>
    </w:p>
    <w:p w14:paraId="7F94AB78" w14:textId="77777777" w:rsidR="00120A45" w:rsidRDefault="00120A45" w:rsidP="00B85E37">
      <w:pPr>
        <w:tabs>
          <w:tab w:val="left" w:pos="56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391716" w14:textId="0CDFC4FC" w:rsidR="00F737A4" w:rsidRPr="00120A45" w:rsidRDefault="00F737A4" w:rsidP="00B85E37">
      <w:pPr>
        <w:tabs>
          <w:tab w:val="left" w:pos="56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A45">
        <w:rPr>
          <w:rFonts w:ascii="Arial" w:hAnsi="Arial" w:cs="Arial"/>
          <w:b/>
          <w:sz w:val="24"/>
          <w:szCs w:val="24"/>
        </w:rPr>
        <w:t>Summary</w:t>
      </w:r>
      <w:r w:rsidR="00120A45">
        <w:rPr>
          <w:rFonts w:ascii="Arial" w:hAnsi="Arial" w:cs="Arial"/>
          <w:b/>
          <w:sz w:val="24"/>
          <w:szCs w:val="24"/>
        </w:rPr>
        <w:t xml:space="preserve"> of the Role of the University of Chester</w:t>
      </w:r>
    </w:p>
    <w:p w14:paraId="2FAEF6C9" w14:textId="77777777" w:rsidR="00B27CCC" w:rsidRPr="00120A45" w:rsidRDefault="00B27CCC" w:rsidP="00B85E37">
      <w:pPr>
        <w:tabs>
          <w:tab w:val="left" w:pos="56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249CDEF" w14:textId="265458CF" w:rsidR="00B85E37" w:rsidRPr="00120A45" w:rsidRDefault="0046354A" w:rsidP="00B85E37">
      <w:pPr>
        <w:pStyle w:val="Header"/>
        <w:rPr>
          <w:rFonts w:ascii="Arial" w:hAnsi="Arial" w:cs="Arial"/>
          <w:color w:val="353535"/>
          <w:sz w:val="24"/>
          <w:szCs w:val="24"/>
          <w:lang w:val="en-US"/>
        </w:rPr>
      </w:pPr>
      <w:r w:rsidRPr="00120A45">
        <w:rPr>
          <w:rFonts w:ascii="Arial" w:hAnsi="Arial" w:cs="Arial"/>
          <w:b/>
          <w:sz w:val="24"/>
          <w:szCs w:val="24"/>
        </w:rPr>
        <w:t>Background.</w:t>
      </w:r>
      <w:r w:rsidRPr="00120A45">
        <w:rPr>
          <w:rFonts w:ascii="Arial" w:hAnsi="Arial" w:cs="Arial"/>
          <w:sz w:val="24"/>
          <w:szCs w:val="24"/>
        </w:rPr>
        <w:t xml:space="preserve">   </w:t>
      </w:r>
      <w:r w:rsidR="00646124" w:rsidRPr="00120A45">
        <w:rPr>
          <w:rFonts w:ascii="Arial" w:hAnsi="Arial" w:cs="Arial"/>
          <w:sz w:val="24"/>
          <w:szCs w:val="24"/>
        </w:rPr>
        <w:t xml:space="preserve">The </w:t>
      </w:r>
      <w:r w:rsidR="00120A45">
        <w:rPr>
          <w:rFonts w:ascii="Arial" w:hAnsi="Arial" w:cs="Arial"/>
          <w:sz w:val="24"/>
          <w:szCs w:val="24"/>
        </w:rPr>
        <w:t xml:space="preserve">Serious </w:t>
      </w:r>
      <w:r w:rsidR="00646124" w:rsidRPr="00120A45">
        <w:rPr>
          <w:rFonts w:ascii="Arial" w:hAnsi="Arial" w:cs="Arial"/>
          <w:color w:val="000000"/>
          <w:sz w:val="24"/>
          <w:szCs w:val="24"/>
        </w:rPr>
        <w:t xml:space="preserve">Stress in Veterans, </w:t>
      </w:r>
      <w:r w:rsidR="005A6F60" w:rsidRPr="00120A45">
        <w:rPr>
          <w:rFonts w:ascii="Arial" w:hAnsi="Arial" w:cs="Arial"/>
          <w:color w:val="000000"/>
          <w:sz w:val="24"/>
          <w:szCs w:val="24"/>
        </w:rPr>
        <w:t xml:space="preserve">their </w:t>
      </w:r>
      <w:r w:rsidR="00646124" w:rsidRPr="00120A45">
        <w:rPr>
          <w:rFonts w:ascii="Arial" w:hAnsi="Arial" w:cs="Arial"/>
          <w:color w:val="000000"/>
          <w:sz w:val="24"/>
          <w:szCs w:val="24"/>
        </w:rPr>
        <w:t>Carers and Families Programme</w:t>
      </w:r>
      <w:r w:rsidR="00B85E37" w:rsidRPr="00120A45">
        <w:rPr>
          <w:rFonts w:ascii="Arial" w:hAnsi="Arial" w:cs="Arial"/>
          <w:color w:val="000000"/>
          <w:sz w:val="24"/>
          <w:szCs w:val="24"/>
        </w:rPr>
        <w:t xml:space="preserve"> </w:t>
      </w:r>
      <w:r w:rsidR="00ED355E" w:rsidRPr="00120A45">
        <w:rPr>
          <w:rFonts w:ascii="Arial" w:hAnsi="Arial" w:cs="Arial"/>
          <w:sz w:val="24"/>
          <w:szCs w:val="24"/>
        </w:rPr>
        <w:t>will be</w:t>
      </w:r>
      <w:r w:rsidR="00051185" w:rsidRPr="00120A45">
        <w:rPr>
          <w:rFonts w:ascii="Arial" w:hAnsi="Arial" w:cs="Arial"/>
          <w:sz w:val="24"/>
          <w:szCs w:val="24"/>
        </w:rPr>
        <w:t xml:space="preserve"> underpinned by empirical evidence. </w:t>
      </w:r>
      <w:proofErr w:type="gramStart"/>
      <w:r w:rsidR="00646124" w:rsidRPr="00120A45">
        <w:rPr>
          <w:rFonts w:ascii="Arial" w:hAnsi="Arial" w:cs="Arial"/>
          <w:sz w:val="24"/>
          <w:szCs w:val="24"/>
        </w:rPr>
        <w:t xml:space="preserve">All </w:t>
      </w:r>
      <w:r w:rsidR="00B85E37" w:rsidRPr="00120A45">
        <w:rPr>
          <w:rFonts w:ascii="Arial" w:hAnsi="Arial" w:cs="Arial"/>
          <w:sz w:val="24"/>
          <w:szCs w:val="24"/>
        </w:rPr>
        <w:t>of</w:t>
      </w:r>
      <w:proofErr w:type="gramEnd"/>
      <w:r w:rsidR="00B85E37" w:rsidRPr="00120A45">
        <w:rPr>
          <w:rFonts w:ascii="Arial" w:hAnsi="Arial" w:cs="Arial"/>
          <w:sz w:val="24"/>
          <w:szCs w:val="24"/>
        </w:rPr>
        <w:t xml:space="preserve"> </w:t>
      </w:r>
      <w:r w:rsidR="00646124" w:rsidRPr="00120A45">
        <w:rPr>
          <w:rFonts w:ascii="Arial" w:hAnsi="Arial" w:cs="Arial"/>
          <w:sz w:val="24"/>
          <w:szCs w:val="24"/>
        </w:rPr>
        <w:t xml:space="preserve">the </w:t>
      </w:r>
      <w:r w:rsidR="00646124" w:rsidRPr="00120A45">
        <w:rPr>
          <w:rFonts w:ascii="Arial" w:hAnsi="Arial" w:cs="Arial"/>
          <w:color w:val="000000" w:themeColor="text1"/>
          <w:sz w:val="24"/>
          <w:szCs w:val="24"/>
        </w:rPr>
        <w:t>initiati</w:t>
      </w:r>
      <w:r w:rsidR="00BC24EE" w:rsidRPr="00120A45">
        <w:rPr>
          <w:rFonts w:ascii="Arial" w:hAnsi="Arial" w:cs="Arial"/>
          <w:color w:val="000000" w:themeColor="text1"/>
          <w:sz w:val="24"/>
          <w:szCs w:val="24"/>
        </w:rPr>
        <w:t>ves funded under this programme</w:t>
      </w:r>
      <w:r w:rsidR="00646124" w:rsidRPr="00120A45">
        <w:rPr>
          <w:rFonts w:ascii="Arial" w:hAnsi="Arial" w:cs="Arial"/>
          <w:color w:val="000000" w:themeColor="text1"/>
          <w:sz w:val="24"/>
          <w:szCs w:val="24"/>
        </w:rPr>
        <w:t xml:space="preserve"> will be independently evaluated by academic</w:t>
      </w:r>
      <w:r w:rsidR="00B85E37" w:rsidRPr="00120A45">
        <w:rPr>
          <w:rFonts w:ascii="Arial" w:hAnsi="Arial" w:cs="Arial"/>
          <w:color w:val="000000" w:themeColor="text1"/>
          <w:sz w:val="24"/>
          <w:szCs w:val="24"/>
        </w:rPr>
        <w:t>s</w:t>
      </w:r>
      <w:r w:rsidR="00646124" w:rsidRPr="00120A45">
        <w:rPr>
          <w:rFonts w:ascii="Arial" w:hAnsi="Arial" w:cs="Arial"/>
          <w:color w:val="000000" w:themeColor="text1"/>
          <w:sz w:val="24"/>
          <w:szCs w:val="24"/>
        </w:rPr>
        <w:t xml:space="preserve"> at the University of Chester</w:t>
      </w:r>
      <w:r w:rsidR="00F70533" w:rsidRPr="00120A45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F70533" w:rsidRPr="00120A45">
        <w:rPr>
          <w:rFonts w:ascii="Arial" w:hAnsi="Arial" w:cs="Arial"/>
          <w:color w:val="000000" w:themeColor="text1"/>
          <w:sz w:val="24"/>
          <w:szCs w:val="24"/>
        </w:rPr>
        <w:t>UoC</w:t>
      </w:r>
      <w:proofErr w:type="spellEnd"/>
      <w:r w:rsidR="00F70533" w:rsidRPr="00120A45">
        <w:rPr>
          <w:rFonts w:ascii="Arial" w:hAnsi="Arial" w:cs="Arial"/>
          <w:color w:val="000000" w:themeColor="text1"/>
          <w:sz w:val="24"/>
          <w:szCs w:val="24"/>
        </w:rPr>
        <w:t>)</w:t>
      </w:r>
      <w:r w:rsidR="00646124" w:rsidRPr="00120A45">
        <w:rPr>
          <w:rFonts w:ascii="Arial" w:hAnsi="Arial" w:cs="Arial"/>
          <w:color w:val="000000" w:themeColor="text1"/>
          <w:sz w:val="24"/>
          <w:szCs w:val="24"/>
        </w:rPr>
        <w:t xml:space="preserve">. It is of paramount importance that the </w:t>
      </w:r>
      <w:r w:rsidR="00051185" w:rsidRPr="00120A45">
        <w:rPr>
          <w:rFonts w:ascii="Arial" w:hAnsi="Arial" w:cs="Arial"/>
          <w:color w:val="000000" w:themeColor="text1"/>
          <w:sz w:val="24"/>
          <w:szCs w:val="24"/>
        </w:rPr>
        <w:t xml:space="preserve">collected data </w:t>
      </w:r>
      <w:r w:rsidR="00B85E37" w:rsidRPr="00120A45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051185" w:rsidRPr="00120A45">
        <w:rPr>
          <w:rFonts w:ascii="Arial" w:hAnsi="Arial" w:cs="Arial"/>
          <w:iCs/>
          <w:color w:val="000000" w:themeColor="text1"/>
          <w:sz w:val="24"/>
          <w:szCs w:val="24"/>
        </w:rPr>
        <w:t>accurate, auth</w:t>
      </w:r>
      <w:r w:rsidR="00B85E37" w:rsidRPr="00120A45">
        <w:rPr>
          <w:rFonts w:ascii="Arial" w:hAnsi="Arial" w:cs="Arial"/>
          <w:iCs/>
          <w:color w:val="000000" w:themeColor="text1"/>
          <w:sz w:val="24"/>
          <w:szCs w:val="24"/>
        </w:rPr>
        <w:t>entic, and reliable so that the</w:t>
      </w:r>
      <w:r w:rsidR="00B85E37" w:rsidRPr="00120A45">
        <w:rPr>
          <w:rFonts w:ascii="Arial" w:hAnsi="Arial" w:cs="Arial"/>
          <w:sz w:val="24"/>
          <w:szCs w:val="24"/>
        </w:rPr>
        <w:t xml:space="preserve"> results </w:t>
      </w:r>
      <w:r w:rsidR="00051185" w:rsidRPr="00120A45">
        <w:rPr>
          <w:rFonts w:ascii="Arial" w:hAnsi="Arial" w:cs="Arial"/>
          <w:iCs/>
          <w:color w:val="000000" w:themeColor="text1"/>
          <w:sz w:val="24"/>
          <w:szCs w:val="24"/>
        </w:rPr>
        <w:t xml:space="preserve">inform future clinical practice, education and policy. </w:t>
      </w:r>
      <w:r w:rsidR="00B85E37" w:rsidRPr="00120A45">
        <w:rPr>
          <w:rFonts w:ascii="Arial" w:hAnsi="Arial" w:cs="Arial"/>
          <w:color w:val="353535"/>
          <w:sz w:val="24"/>
          <w:szCs w:val="24"/>
          <w:lang w:val="en-US"/>
        </w:rPr>
        <w:t xml:space="preserve">This brief guide will provide an overview of the role of the </w:t>
      </w:r>
      <w:proofErr w:type="spellStart"/>
      <w:r w:rsidR="00BC24EE" w:rsidRPr="00120A45">
        <w:rPr>
          <w:rFonts w:ascii="Arial" w:hAnsi="Arial" w:cs="Arial"/>
          <w:color w:val="353535"/>
          <w:sz w:val="24"/>
          <w:szCs w:val="24"/>
          <w:lang w:val="en-US"/>
        </w:rPr>
        <w:t>UoC</w:t>
      </w:r>
      <w:proofErr w:type="spellEnd"/>
      <w:r w:rsidR="00BC24EE" w:rsidRPr="00120A45">
        <w:rPr>
          <w:rFonts w:ascii="Arial" w:hAnsi="Arial" w:cs="Arial"/>
          <w:color w:val="353535"/>
          <w:sz w:val="24"/>
          <w:szCs w:val="24"/>
          <w:lang w:val="en-US"/>
        </w:rPr>
        <w:t xml:space="preserve">, grant holders and </w:t>
      </w:r>
      <w:r w:rsidR="00B85E37" w:rsidRPr="00120A45">
        <w:rPr>
          <w:rFonts w:ascii="Arial" w:hAnsi="Arial" w:cs="Arial"/>
          <w:color w:val="353535"/>
          <w:sz w:val="24"/>
          <w:szCs w:val="24"/>
          <w:lang w:val="en-US"/>
        </w:rPr>
        <w:t>delivery partners</w:t>
      </w:r>
      <w:r w:rsidR="00BC24EE" w:rsidRPr="00120A45">
        <w:rPr>
          <w:rFonts w:ascii="Arial" w:hAnsi="Arial" w:cs="Arial"/>
          <w:color w:val="353535"/>
          <w:sz w:val="24"/>
          <w:szCs w:val="24"/>
          <w:lang w:val="en-US"/>
        </w:rPr>
        <w:t xml:space="preserve">. </w:t>
      </w:r>
    </w:p>
    <w:p w14:paraId="42E1757A" w14:textId="77777777" w:rsidR="00BC24EE" w:rsidRPr="00120A45" w:rsidRDefault="00BC24EE" w:rsidP="00B85E37">
      <w:pPr>
        <w:pStyle w:val="Header"/>
        <w:rPr>
          <w:rFonts w:ascii="Arial" w:hAnsi="Arial" w:cs="Arial"/>
          <w:sz w:val="24"/>
          <w:szCs w:val="24"/>
        </w:rPr>
      </w:pPr>
    </w:p>
    <w:p w14:paraId="1B4CBAAC" w14:textId="0D92FEEA" w:rsidR="008F2AE0" w:rsidRPr="00120A45" w:rsidRDefault="008F2AE0" w:rsidP="00B85E37">
      <w:pPr>
        <w:tabs>
          <w:tab w:val="left" w:pos="56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20A45">
        <w:rPr>
          <w:rFonts w:ascii="Arial" w:hAnsi="Arial" w:cs="Arial"/>
          <w:b/>
          <w:sz w:val="24"/>
          <w:szCs w:val="24"/>
        </w:rPr>
        <w:t>Aim</w:t>
      </w:r>
      <w:r w:rsidRPr="00120A45">
        <w:rPr>
          <w:rFonts w:ascii="Arial" w:hAnsi="Arial" w:cs="Arial"/>
          <w:sz w:val="24"/>
          <w:szCs w:val="24"/>
        </w:rPr>
        <w:t xml:space="preserve">.   </w:t>
      </w:r>
      <w:r w:rsidR="00646124" w:rsidRPr="00120A45">
        <w:rPr>
          <w:rFonts w:ascii="Arial" w:hAnsi="Arial" w:cs="Arial"/>
          <w:sz w:val="24"/>
          <w:szCs w:val="24"/>
        </w:rPr>
        <w:t>Successful grant holders and delivery partners will be re</w:t>
      </w:r>
      <w:r w:rsidR="00BC24EE" w:rsidRPr="00120A45">
        <w:rPr>
          <w:rFonts w:ascii="Arial" w:hAnsi="Arial" w:cs="Arial"/>
          <w:sz w:val="24"/>
          <w:szCs w:val="24"/>
        </w:rPr>
        <w:t xml:space="preserve">sponsible </w:t>
      </w:r>
      <w:r w:rsidR="00646124" w:rsidRPr="00120A45">
        <w:rPr>
          <w:rFonts w:ascii="Arial" w:hAnsi="Arial" w:cs="Arial"/>
          <w:sz w:val="24"/>
          <w:szCs w:val="24"/>
        </w:rPr>
        <w:t xml:space="preserve">for the </w:t>
      </w:r>
      <w:r w:rsidRPr="00120A45">
        <w:rPr>
          <w:rFonts w:ascii="Arial" w:hAnsi="Arial" w:cs="Arial"/>
          <w:sz w:val="24"/>
          <w:szCs w:val="24"/>
        </w:rPr>
        <w:t>collection of standardised, valid and reliable information</w:t>
      </w:r>
      <w:r w:rsidR="00646124" w:rsidRPr="00120A45">
        <w:rPr>
          <w:rFonts w:ascii="Arial" w:hAnsi="Arial" w:cs="Arial"/>
          <w:sz w:val="24"/>
          <w:szCs w:val="24"/>
        </w:rPr>
        <w:t xml:space="preserve">. </w:t>
      </w:r>
      <w:r w:rsidRPr="00120A45">
        <w:rPr>
          <w:rFonts w:ascii="Arial" w:hAnsi="Arial" w:cs="Arial"/>
          <w:sz w:val="24"/>
          <w:szCs w:val="24"/>
        </w:rPr>
        <w:t xml:space="preserve"> </w:t>
      </w:r>
    </w:p>
    <w:p w14:paraId="446DAAED" w14:textId="77777777" w:rsidR="00BC24EE" w:rsidRPr="00120A45" w:rsidRDefault="00BC24EE" w:rsidP="00B85E37">
      <w:pPr>
        <w:tabs>
          <w:tab w:val="left" w:pos="56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7F66DAE" w14:textId="5FDA3FA0" w:rsidR="00C54517" w:rsidRPr="00120A45" w:rsidRDefault="001A5334" w:rsidP="00B85E37">
      <w:pPr>
        <w:tabs>
          <w:tab w:val="left" w:pos="5655"/>
        </w:tabs>
        <w:spacing w:after="0" w:line="240" w:lineRule="auto"/>
        <w:rPr>
          <w:rFonts w:ascii="Arial" w:hAnsi="Arial" w:cs="Arial"/>
          <w:color w:val="353535"/>
          <w:sz w:val="24"/>
          <w:szCs w:val="24"/>
          <w:lang w:val="en-US"/>
        </w:rPr>
      </w:pPr>
      <w:r w:rsidRPr="00120A45">
        <w:rPr>
          <w:rFonts w:ascii="Arial" w:hAnsi="Arial" w:cs="Arial"/>
          <w:b/>
          <w:sz w:val="24"/>
          <w:szCs w:val="24"/>
        </w:rPr>
        <w:t>Methods</w:t>
      </w:r>
      <w:r w:rsidR="005533E5" w:rsidRPr="00120A45">
        <w:rPr>
          <w:rFonts w:ascii="Arial" w:hAnsi="Arial" w:cs="Arial"/>
          <w:sz w:val="24"/>
          <w:szCs w:val="24"/>
        </w:rPr>
        <w:t xml:space="preserve">.  </w:t>
      </w:r>
      <w:r w:rsidR="005533E5" w:rsidRPr="00120A45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C54517" w:rsidRPr="00120A45">
        <w:rPr>
          <w:rFonts w:ascii="Arial" w:hAnsi="Arial" w:cs="Arial"/>
          <w:sz w:val="24"/>
          <w:szCs w:val="24"/>
          <w:lang w:eastAsia="en-GB"/>
        </w:rPr>
        <w:t>evaluation framework will use core questionnaires to capture key information on entry and exit from the programme</w:t>
      </w:r>
      <w:r w:rsidR="00BC24EE" w:rsidRPr="00120A45">
        <w:rPr>
          <w:rFonts w:ascii="Arial" w:hAnsi="Arial" w:cs="Arial"/>
          <w:sz w:val="24"/>
          <w:szCs w:val="24"/>
          <w:lang w:eastAsia="en-GB"/>
        </w:rPr>
        <w:t xml:space="preserve"> initiatives</w:t>
      </w:r>
      <w:r w:rsidR="00C54517" w:rsidRPr="00120A45">
        <w:rPr>
          <w:rFonts w:ascii="Arial" w:hAnsi="Arial" w:cs="Arial"/>
          <w:sz w:val="24"/>
          <w:szCs w:val="24"/>
          <w:lang w:eastAsia="en-GB"/>
        </w:rPr>
        <w:t xml:space="preserve">. If required, additional questionnaires may be added </w:t>
      </w:r>
      <w:r w:rsidR="00C54517" w:rsidRPr="00120A45">
        <w:rPr>
          <w:rFonts w:ascii="Arial" w:hAnsi="Arial" w:cs="Arial"/>
          <w:color w:val="353535"/>
          <w:sz w:val="24"/>
          <w:szCs w:val="24"/>
          <w:lang w:val="en-US"/>
        </w:rPr>
        <w:t>depending</w:t>
      </w:r>
      <w:r w:rsidR="005533E5" w:rsidRPr="00120A45">
        <w:rPr>
          <w:rFonts w:ascii="Arial" w:hAnsi="Arial" w:cs="Arial"/>
          <w:color w:val="353535"/>
          <w:sz w:val="24"/>
          <w:szCs w:val="24"/>
          <w:lang w:val="en-US"/>
        </w:rPr>
        <w:t xml:space="preserve"> on the requirement and complexity of the</w:t>
      </w:r>
      <w:r w:rsidR="00BC24EE" w:rsidRPr="00120A45">
        <w:rPr>
          <w:rFonts w:ascii="Arial" w:hAnsi="Arial" w:cs="Arial"/>
          <w:color w:val="353535"/>
          <w:sz w:val="24"/>
          <w:szCs w:val="24"/>
          <w:lang w:val="en-US"/>
        </w:rPr>
        <w:t xml:space="preserve"> scheme</w:t>
      </w:r>
      <w:r w:rsidR="00C54517" w:rsidRPr="00120A45">
        <w:rPr>
          <w:rFonts w:ascii="Arial" w:hAnsi="Arial" w:cs="Arial"/>
          <w:color w:val="353535"/>
          <w:sz w:val="24"/>
          <w:szCs w:val="24"/>
          <w:lang w:val="en-US"/>
        </w:rPr>
        <w:t>.</w:t>
      </w:r>
      <w:r w:rsidR="00B85E37" w:rsidRPr="00120A45">
        <w:rPr>
          <w:rFonts w:ascii="Arial" w:hAnsi="Arial" w:cs="Arial"/>
          <w:color w:val="353535"/>
          <w:sz w:val="24"/>
          <w:szCs w:val="24"/>
          <w:lang w:val="en-US"/>
        </w:rPr>
        <w:t xml:space="preserve"> These factors sh</w:t>
      </w:r>
      <w:r w:rsidR="00C54517" w:rsidRPr="00120A45">
        <w:rPr>
          <w:rFonts w:ascii="Arial" w:hAnsi="Arial" w:cs="Arial"/>
          <w:color w:val="353535"/>
          <w:sz w:val="24"/>
          <w:szCs w:val="24"/>
          <w:lang w:val="en-US"/>
        </w:rPr>
        <w:t xml:space="preserve">ould be acknowledged when </w:t>
      </w:r>
      <w:proofErr w:type="gramStart"/>
      <w:r w:rsidR="00C54517" w:rsidRPr="00120A45">
        <w:rPr>
          <w:rFonts w:ascii="Arial" w:hAnsi="Arial" w:cs="Arial"/>
          <w:color w:val="353535"/>
          <w:sz w:val="24"/>
          <w:szCs w:val="24"/>
          <w:lang w:val="en-US"/>
        </w:rPr>
        <w:t>submitting an application</w:t>
      </w:r>
      <w:proofErr w:type="gramEnd"/>
      <w:r w:rsidR="00C54517" w:rsidRPr="00120A45">
        <w:rPr>
          <w:rFonts w:ascii="Arial" w:hAnsi="Arial" w:cs="Arial"/>
          <w:color w:val="353535"/>
          <w:sz w:val="24"/>
          <w:szCs w:val="24"/>
          <w:lang w:val="en-US"/>
        </w:rPr>
        <w:t>.</w:t>
      </w:r>
    </w:p>
    <w:p w14:paraId="7CBFF3D2" w14:textId="77777777" w:rsidR="00B27CCC" w:rsidRPr="00120A45" w:rsidRDefault="00B27CCC" w:rsidP="00B85E37">
      <w:pPr>
        <w:tabs>
          <w:tab w:val="left" w:pos="5655"/>
        </w:tabs>
        <w:spacing w:after="0" w:line="240" w:lineRule="auto"/>
        <w:rPr>
          <w:rFonts w:ascii="Arial" w:hAnsi="Arial" w:cs="Arial"/>
          <w:color w:val="353535"/>
          <w:sz w:val="24"/>
          <w:szCs w:val="24"/>
          <w:lang w:val="en-US"/>
        </w:rPr>
      </w:pPr>
    </w:p>
    <w:p w14:paraId="112A52AF" w14:textId="3AA34797" w:rsidR="006C3F5A" w:rsidRPr="00120A45" w:rsidRDefault="00B85E37" w:rsidP="00B85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0A45">
        <w:rPr>
          <w:rFonts w:ascii="Arial" w:hAnsi="Arial" w:cs="Arial"/>
          <w:b/>
          <w:sz w:val="24"/>
          <w:szCs w:val="24"/>
        </w:rPr>
        <w:t>Outcomes</w:t>
      </w:r>
      <w:r w:rsidR="005533E5" w:rsidRPr="00120A45">
        <w:rPr>
          <w:rFonts w:ascii="Arial" w:hAnsi="Arial" w:cs="Arial"/>
          <w:sz w:val="24"/>
          <w:szCs w:val="24"/>
        </w:rPr>
        <w:t xml:space="preserve">. </w:t>
      </w:r>
      <w:r w:rsidR="009808B3" w:rsidRPr="00120A45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C54517" w:rsidRPr="00120A45">
        <w:rPr>
          <w:rFonts w:ascii="Arial" w:hAnsi="Arial" w:cs="Arial"/>
          <w:color w:val="000000" w:themeColor="text1"/>
          <w:sz w:val="24"/>
          <w:szCs w:val="24"/>
        </w:rPr>
        <w:t xml:space="preserve">results will </w:t>
      </w:r>
      <w:r w:rsidR="0029535B" w:rsidRPr="00120A45">
        <w:rPr>
          <w:rFonts w:ascii="Arial" w:hAnsi="Arial" w:cs="Arial"/>
          <w:color w:val="353535"/>
          <w:sz w:val="24"/>
          <w:szCs w:val="24"/>
          <w:lang w:val="en-US"/>
        </w:rPr>
        <w:t>determine cost effectiveness and extra-financial value measured by health, environmental and social outcomes</w:t>
      </w:r>
      <w:r w:rsidRPr="00120A45">
        <w:rPr>
          <w:rFonts w:ascii="Arial" w:hAnsi="Arial" w:cs="Arial"/>
          <w:sz w:val="24"/>
          <w:szCs w:val="24"/>
        </w:rPr>
        <w:t xml:space="preserve">. </w:t>
      </w:r>
      <w:r w:rsidR="006C3F5A" w:rsidRPr="00120A45">
        <w:rPr>
          <w:rFonts w:ascii="Arial" w:eastAsia="Times New Roman" w:hAnsi="Arial" w:cs="Arial"/>
          <w:sz w:val="24"/>
          <w:szCs w:val="24"/>
        </w:rPr>
        <w:t xml:space="preserve">A key element in </w:t>
      </w:r>
      <w:r w:rsidRPr="00120A45">
        <w:rPr>
          <w:rFonts w:ascii="Arial" w:eastAsia="Times New Roman" w:hAnsi="Arial" w:cs="Arial"/>
          <w:sz w:val="24"/>
          <w:szCs w:val="24"/>
        </w:rPr>
        <w:t xml:space="preserve">this </w:t>
      </w:r>
      <w:r w:rsidR="00D62B57" w:rsidRPr="00120A45">
        <w:rPr>
          <w:rFonts w:ascii="Arial" w:eastAsia="Times New Roman" w:hAnsi="Arial" w:cs="Arial"/>
          <w:sz w:val="24"/>
          <w:szCs w:val="24"/>
        </w:rPr>
        <w:t xml:space="preserve">programme </w:t>
      </w:r>
      <w:r w:rsidRPr="00120A45">
        <w:rPr>
          <w:rFonts w:ascii="Arial" w:eastAsia="Times New Roman" w:hAnsi="Arial" w:cs="Arial"/>
          <w:sz w:val="24"/>
          <w:szCs w:val="24"/>
        </w:rPr>
        <w:t xml:space="preserve">is to </w:t>
      </w:r>
      <w:r w:rsidR="006C3F5A" w:rsidRPr="00120A45">
        <w:rPr>
          <w:rFonts w:ascii="Arial" w:eastAsia="Times New Roman" w:hAnsi="Arial" w:cs="Arial"/>
          <w:sz w:val="24"/>
          <w:szCs w:val="24"/>
        </w:rPr>
        <w:t>build collaborations</w:t>
      </w:r>
      <w:r w:rsidR="00D62B57" w:rsidRPr="00120A45">
        <w:rPr>
          <w:rFonts w:ascii="Arial" w:eastAsia="Times New Roman" w:hAnsi="Arial" w:cs="Arial"/>
          <w:sz w:val="24"/>
          <w:szCs w:val="24"/>
        </w:rPr>
        <w:t xml:space="preserve"> </w:t>
      </w:r>
      <w:r w:rsidRPr="00120A45">
        <w:rPr>
          <w:rFonts w:ascii="Arial" w:eastAsia="Times New Roman" w:hAnsi="Arial" w:cs="Arial"/>
          <w:sz w:val="24"/>
          <w:szCs w:val="24"/>
        </w:rPr>
        <w:t xml:space="preserve">across </w:t>
      </w:r>
      <w:r w:rsidR="006C3F5A" w:rsidRPr="00120A45">
        <w:rPr>
          <w:rFonts w:ascii="Arial" w:eastAsia="Times New Roman" w:hAnsi="Arial" w:cs="Arial"/>
          <w:sz w:val="24"/>
          <w:szCs w:val="24"/>
        </w:rPr>
        <w:t xml:space="preserve">leading authorities and organisations, governmental agencies, professional bodies, charities, business, and appropriate networks. This could provide a gateway to other national and international committees </w:t>
      </w:r>
      <w:r w:rsidR="006C3F5A" w:rsidRPr="00120A45">
        <w:rPr>
          <w:rFonts w:ascii="Arial" w:eastAsia="Calibri" w:hAnsi="Arial" w:cs="Arial"/>
          <w:sz w:val="24"/>
          <w:szCs w:val="24"/>
        </w:rPr>
        <w:t>under the same jurisdiction.</w:t>
      </w:r>
      <w:r w:rsidR="006C3F5A" w:rsidRPr="00120A4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CFF0207" w14:textId="0DFDB8D0" w:rsidR="000144C8" w:rsidRPr="00120A45" w:rsidRDefault="000144C8" w:rsidP="00B85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2B8C0D" w14:textId="77777777" w:rsidR="000144C8" w:rsidRPr="00120A45" w:rsidRDefault="000144C8" w:rsidP="000144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0A45">
        <w:rPr>
          <w:rFonts w:ascii="Arial" w:eastAsia="Times New Roman" w:hAnsi="Arial" w:cs="Arial"/>
          <w:b/>
          <w:sz w:val="24"/>
          <w:szCs w:val="24"/>
          <w:lang w:eastAsia="en-GB"/>
        </w:rPr>
        <w:t>Role of the University of Chester</w:t>
      </w:r>
    </w:p>
    <w:p w14:paraId="06CAB9BD" w14:textId="77777777" w:rsidR="00BC24EE" w:rsidRPr="00120A45" w:rsidRDefault="00BC24EE" w:rsidP="000144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A442AE1" w14:textId="03CFECF7" w:rsidR="00BC24EE" w:rsidRPr="00120A45" w:rsidRDefault="00BC24EE" w:rsidP="000144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0A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Liaise with the grant holder </w:t>
      </w:r>
      <w:r w:rsidR="00120A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(the lead organisation) </w:t>
      </w:r>
      <w:r w:rsidRPr="00120A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their nominated </w:t>
      </w:r>
      <w:r w:rsidR="00783ADD" w:rsidRPr="00120A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lead for the evaluation. </w:t>
      </w:r>
      <w:r w:rsidRPr="00120A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BA87982" w14:textId="77777777" w:rsidR="000144C8" w:rsidRPr="00120A45" w:rsidRDefault="000144C8" w:rsidP="000144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3067729A" w14:textId="71AF843C" w:rsidR="000144C8" w:rsidRPr="00120A45" w:rsidRDefault="00BC24EE" w:rsidP="000144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0A45">
        <w:rPr>
          <w:rFonts w:ascii="Arial" w:eastAsia="Times New Roman" w:hAnsi="Arial" w:cs="Arial"/>
          <w:sz w:val="24"/>
          <w:szCs w:val="24"/>
          <w:lang w:eastAsia="en-GB"/>
        </w:rPr>
        <w:t>Complete</w:t>
      </w:r>
      <w:r w:rsidR="000144C8"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 literature review</w:t>
      </w:r>
      <w:r w:rsidRPr="00120A45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0144C8"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 to facilitate insight and understanding of </w:t>
      </w:r>
      <w:r w:rsidR="000144C8" w:rsidRPr="00120A4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existing research, relevant reports, policy and on-going studies. </w:t>
      </w:r>
    </w:p>
    <w:p w14:paraId="384A6867" w14:textId="77777777" w:rsidR="000144C8" w:rsidRPr="00120A45" w:rsidRDefault="000144C8" w:rsidP="000144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9940AF7" w14:textId="4574B484" w:rsidR="000144C8" w:rsidRPr="00120A45" w:rsidRDefault="000144C8" w:rsidP="000144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0A45">
        <w:rPr>
          <w:rFonts w:ascii="Arial" w:eastAsia="Calibri" w:hAnsi="Arial" w:cs="Arial"/>
          <w:sz w:val="24"/>
          <w:szCs w:val="24"/>
        </w:rPr>
        <w:t xml:space="preserve">Consider the ethical implications of any level of initiative. Evaluations </w:t>
      </w:r>
      <w:r w:rsidRPr="00120A45">
        <w:rPr>
          <w:rFonts w:ascii="Arial" w:hAnsi="Arial" w:cs="Arial"/>
          <w:sz w:val="24"/>
          <w:szCs w:val="24"/>
          <w:lang w:eastAsia="en-GB"/>
        </w:rPr>
        <w:t xml:space="preserve">will be reviewed via </w:t>
      </w:r>
      <w:proofErr w:type="spellStart"/>
      <w:r w:rsidRPr="00120A45">
        <w:rPr>
          <w:rFonts w:ascii="Arial" w:hAnsi="Arial" w:cs="Arial"/>
          <w:sz w:val="24"/>
          <w:szCs w:val="24"/>
          <w:lang w:eastAsia="en-GB"/>
        </w:rPr>
        <w:t>UoC</w:t>
      </w:r>
      <w:proofErr w:type="spellEnd"/>
      <w:r w:rsidRPr="00120A45">
        <w:rPr>
          <w:rFonts w:ascii="Arial" w:hAnsi="Arial" w:cs="Arial"/>
          <w:sz w:val="24"/>
          <w:szCs w:val="24"/>
          <w:lang w:eastAsia="en-GB"/>
        </w:rPr>
        <w:t xml:space="preserve"> Faculty of Health and Social Care </w:t>
      </w:r>
      <w:r w:rsidRPr="00120A45">
        <w:rPr>
          <w:rFonts w:ascii="Arial" w:hAnsi="Arial" w:cs="Arial"/>
          <w:sz w:val="24"/>
          <w:szCs w:val="24"/>
        </w:rPr>
        <w:t>Research Ethic</w:t>
      </w:r>
      <w:r w:rsidR="00783ADD" w:rsidRPr="00120A45">
        <w:rPr>
          <w:rFonts w:ascii="Arial" w:hAnsi="Arial" w:cs="Arial"/>
          <w:sz w:val="24"/>
          <w:szCs w:val="24"/>
        </w:rPr>
        <w:t>s</w:t>
      </w:r>
      <w:r w:rsidRPr="00120A45">
        <w:rPr>
          <w:rFonts w:ascii="Arial" w:hAnsi="Arial" w:cs="Arial"/>
          <w:sz w:val="24"/>
          <w:szCs w:val="24"/>
        </w:rPr>
        <w:t xml:space="preserve"> Committee. </w:t>
      </w:r>
    </w:p>
    <w:p w14:paraId="5F756D83" w14:textId="77777777" w:rsidR="000144C8" w:rsidRPr="00120A45" w:rsidRDefault="000144C8" w:rsidP="000144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F714E1" w14:textId="6D1D6F2E" w:rsidR="000144C8" w:rsidRPr="00120A45" w:rsidRDefault="000144C8" w:rsidP="000144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0A45">
        <w:rPr>
          <w:rFonts w:ascii="Arial" w:hAnsi="Arial" w:cs="Arial"/>
          <w:sz w:val="24"/>
          <w:szCs w:val="24"/>
          <w:lang w:eastAsia="en-GB"/>
        </w:rPr>
        <w:t xml:space="preserve">Provide training to the grant holder on how to: </w:t>
      </w:r>
      <w:r w:rsidRPr="00120A45">
        <w:rPr>
          <w:rFonts w:ascii="Arial" w:hAnsi="Arial" w:cs="Arial"/>
          <w:sz w:val="24"/>
          <w:szCs w:val="24"/>
        </w:rPr>
        <w:t>complete a questionnaire, anonymise personal information, storage, back-up and data transfer; and disclosure of personal or sensitive</w:t>
      </w:r>
      <w:r w:rsidR="00783ADD" w:rsidRPr="00120A45">
        <w:rPr>
          <w:rFonts w:ascii="Arial" w:hAnsi="Arial" w:cs="Arial"/>
          <w:sz w:val="24"/>
          <w:szCs w:val="24"/>
        </w:rPr>
        <w:t xml:space="preserve"> material</w:t>
      </w:r>
      <w:r w:rsidRPr="00120A45">
        <w:rPr>
          <w:rFonts w:ascii="Arial" w:hAnsi="Arial" w:cs="Arial"/>
          <w:sz w:val="24"/>
          <w:szCs w:val="24"/>
        </w:rPr>
        <w:t xml:space="preserve">.  </w:t>
      </w:r>
    </w:p>
    <w:p w14:paraId="3FE8D0DB" w14:textId="77777777" w:rsidR="000144C8" w:rsidRPr="00120A45" w:rsidRDefault="000144C8" w:rsidP="000144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A14895" w14:textId="77777777" w:rsidR="000144C8" w:rsidRPr="00120A45" w:rsidRDefault="000144C8" w:rsidP="000144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0A45">
        <w:rPr>
          <w:rFonts w:ascii="Arial" w:hAnsi="Arial" w:cs="Arial"/>
          <w:sz w:val="24"/>
          <w:szCs w:val="24"/>
        </w:rPr>
        <w:lastRenderedPageBreak/>
        <w:t>Produce an accompanying r</w:t>
      </w:r>
      <w:r w:rsidRPr="00120A45">
        <w:rPr>
          <w:rFonts w:ascii="Arial" w:hAnsi="Arial" w:cs="Arial"/>
          <w:sz w:val="24"/>
          <w:szCs w:val="24"/>
          <w:lang w:eastAsia="en-GB"/>
        </w:rPr>
        <w:t xml:space="preserve">eference/guidance material in the form of a booklet and </w:t>
      </w:r>
      <w:r w:rsidRPr="00120A45">
        <w:rPr>
          <w:rFonts w:ascii="Arial" w:hAnsi="Arial" w:cs="Arial"/>
          <w:sz w:val="24"/>
          <w:szCs w:val="24"/>
        </w:rPr>
        <w:t xml:space="preserve">online educational tutorial </w:t>
      </w:r>
      <w:r w:rsidRPr="00120A45">
        <w:rPr>
          <w:rFonts w:ascii="Arial" w:hAnsi="Arial" w:cs="Arial"/>
          <w:sz w:val="24"/>
          <w:szCs w:val="24"/>
          <w:lang w:eastAsia="en-GB"/>
        </w:rPr>
        <w:t xml:space="preserve">that complements </w:t>
      </w:r>
      <w:r w:rsidRPr="00120A45">
        <w:rPr>
          <w:rFonts w:ascii="Arial" w:hAnsi="Arial" w:cs="Arial"/>
          <w:sz w:val="24"/>
          <w:szCs w:val="24"/>
        </w:rPr>
        <w:t xml:space="preserve">the training. </w:t>
      </w:r>
    </w:p>
    <w:p w14:paraId="036A72F8" w14:textId="77777777" w:rsidR="000144C8" w:rsidRPr="00120A45" w:rsidRDefault="000144C8" w:rsidP="000144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C94AB8" w14:textId="59813F32" w:rsidR="000144C8" w:rsidRPr="00120A45" w:rsidRDefault="000144C8" w:rsidP="000144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0A45">
        <w:rPr>
          <w:rFonts w:ascii="Arial" w:hAnsi="Arial" w:cs="Arial"/>
          <w:sz w:val="24"/>
          <w:szCs w:val="24"/>
        </w:rPr>
        <w:t>Face to face meeting</w:t>
      </w:r>
      <w:r w:rsidR="00BC24EE" w:rsidRPr="00120A45">
        <w:rPr>
          <w:rFonts w:ascii="Arial" w:hAnsi="Arial" w:cs="Arial"/>
          <w:sz w:val="24"/>
          <w:szCs w:val="24"/>
        </w:rPr>
        <w:t>/s</w:t>
      </w:r>
      <w:r w:rsidRPr="00120A45">
        <w:rPr>
          <w:rFonts w:ascii="Arial" w:hAnsi="Arial" w:cs="Arial"/>
          <w:sz w:val="24"/>
          <w:szCs w:val="24"/>
        </w:rPr>
        <w:t xml:space="preserve"> with </w:t>
      </w:r>
      <w:r w:rsidR="00BC24EE" w:rsidRPr="00120A45">
        <w:rPr>
          <w:rFonts w:ascii="Arial" w:hAnsi="Arial" w:cs="Arial"/>
          <w:sz w:val="24"/>
          <w:szCs w:val="24"/>
        </w:rPr>
        <w:t xml:space="preserve">the </w:t>
      </w:r>
      <w:r w:rsidRPr="00120A45">
        <w:rPr>
          <w:rFonts w:ascii="Arial" w:hAnsi="Arial" w:cs="Arial"/>
          <w:sz w:val="24"/>
          <w:szCs w:val="24"/>
        </w:rPr>
        <w:t xml:space="preserve">grant holders to discuss the project with </w:t>
      </w:r>
      <w:r w:rsidR="00D647B3" w:rsidRPr="00120A45">
        <w:rPr>
          <w:rFonts w:ascii="Arial" w:hAnsi="Arial" w:cs="Arial"/>
          <w:sz w:val="24"/>
          <w:szCs w:val="24"/>
        </w:rPr>
        <w:t xml:space="preserve">their </w:t>
      </w:r>
      <w:r w:rsidR="00783ADD" w:rsidRPr="00120A45">
        <w:rPr>
          <w:rFonts w:ascii="Arial" w:hAnsi="Arial" w:cs="Arial"/>
          <w:sz w:val="24"/>
          <w:szCs w:val="24"/>
        </w:rPr>
        <w:t xml:space="preserve">nominated </w:t>
      </w:r>
      <w:r w:rsidR="00D647B3" w:rsidRPr="00120A45">
        <w:rPr>
          <w:rFonts w:ascii="Arial" w:hAnsi="Arial" w:cs="Arial"/>
          <w:sz w:val="24"/>
          <w:szCs w:val="24"/>
        </w:rPr>
        <w:t xml:space="preserve">lead </w:t>
      </w:r>
      <w:r w:rsidR="00783ADD" w:rsidRPr="00120A45">
        <w:rPr>
          <w:rFonts w:ascii="Arial" w:hAnsi="Arial" w:cs="Arial"/>
          <w:sz w:val="24"/>
          <w:szCs w:val="24"/>
        </w:rPr>
        <w:t xml:space="preserve">for the evaluation and other </w:t>
      </w:r>
      <w:r w:rsidRPr="00120A45">
        <w:rPr>
          <w:rFonts w:ascii="Arial" w:hAnsi="Arial" w:cs="Arial"/>
          <w:sz w:val="24"/>
          <w:szCs w:val="24"/>
        </w:rPr>
        <w:t xml:space="preserve">key personnel. To confirm the consent and data collection </w:t>
      </w:r>
      <w:proofErr w:type="gramStart"/>
      <w:r w:rsidRPr="00120A45">
        <w:rPr>
          <w:rFonts w:ascii="Arial" w:hAnsi="Arial" w:cs="Arial"/>
          <w:sz w:val="24"/>
          <w:szCs w:val="24"/>
        </w:rPr>
        <w:t>method, and</w:t>
      </w:r>
      <w:proofErr w:type="gramEnd"/>
      <w:r w:rsidRPr="00120A45">
        <w:rPr>
          <w:rFonts w:ascii="Arial" w:hAnsi="Arial" w:cs="Arial"/>
          <w:sz w:val="24"/>
          <w:szCs w:val="24"/>
        </w:rPr>
        <w:t xml:space="preserve"> ensure a process for the secure transfer of information</w:t>
      </w:r>
      <w:r w:rsidR="00D647B3" w:rsidRPr="00120A45">
        <w:rPr>
          <w:rFonts w:ascii="Arial" w:hAnsi="Arial" w:cs="Arial"/>
          <w:sz w:val="24"/>
          <w:szCs w:val="24"/>
        </w:rPr>
        <w:t>.</w:t>
      </w:r>
      <w:r w:rsidRPr="00120A45">
        <w:rPr>
          <w:rFonts w:ascii="Arial" w:hAnsi="Arial" w:cs="Arial"/>
          <w:sz w:val="24"/>
          <w:szCs w:val="24"/>
        </w:rPr>
        <w:t xml:space="preserve"> </w:t>
      </w:r>
    </w:p>
    <w:p w14:paraId="36443848" w14:textId="77777777" w:rsidR="000144C8" w:rsidRPr="00120A45" w:rsidRDefault="000144C8" w:rsidP="000144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2FE7E9" w14:textId="77777777" w:rsidR="000144C8" w:rsidRPr="00120A45" w:rsidRDefault="000144C8" w:rsidP="000144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Provide </w:t>
      </w:r>
      <w:r w:rsidRPr="00120A45">
        <w:rPr>
          <w:rFonts w:ascii="Arial" w:hAnsi="Arial" w:cs="Arial"/>
          <w:sz w:val="24"/>
          <w:szCs w:val="24"/>
        </w:rPr>
        <w:t xml:space="preserve">data storage, data management and data analysis and embed governance structures </w:t>
      </w:r>
      <w:r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to ensure the veracity, protection and confidentiality of the data is not compromised. </w:t>
      </w:r>
    </w:p>
    <w:p w14:paraId="7716D08A" w14:textId="77777777" w:rsidR="000144C8" w:rsidRPr="00120A45" w:rsidRDefault="000144C8" w:rsidP="000144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4B28FB" w14:textId="24FE37FC" w:rsidR="000144C8" w:rsidRPr="00120A45" w:rsidRDefault="000144C8" w:rsidP="000144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0A45">
        <w:rPr>
          <w:rFonts w:ascii="Arial" w:hAnsi="Arial" w:cs="Arial"/>
          <w:sz w:val="24"/>
          <w:szCs w:val="24"/>
        </w:rPr>
        <w:t xml:space="preserve">Provide a data custodian to ensure that information is received in the correct format and test the communication link with </w:t>
      </w:r>
      <w:r w:rsidR="00D62B57" w:rsidRPr="00120A45">
        <w:rPr>
          <w:rFonts w:ascii="Arial" w:hAnsi="Arial" w:cs="Arial"/>
          <w:sz w:val="24"/>
          <w:szCs w:val="24"/>
        </w:rPr>
        <w:t xml:space="preserve">the </w:t>
      </w:r>
      <w:r w:rsidR="008A120F" w:rsidRPr="00120A45">
        <w:rPr>
          <w:rFonts w:ascii="Arial" w:hAnsi="Arial" w:cs="Arial"/>
          <w:sz w:val="24"/>
          <w:szCs w:val="24"/>
        </w:rPr>
        <w:t xml:space="preserve">grant holder. </w:t>
      </w:r>
      <w:r w:rsidRPr="00120A45">
        <w:rPr>
          <w:rFonts w:ascii="Arial" w:hAnsi="Arial" w:cs="Arial"/>
          <w:sz w:val="24"/>
          <w:szCs w:val="24"/>
        </w:rPr>
        <w:t xml:space="preserve">   </w:t>
      </w:r>
    </w:p>
    <w:p w14:paraId="7B6FFFEB" w14:textId="77777777" w:rsidR="000144C8" w:rsidRPr="00120A45" w:rsidRDefault="000144C8" w:rsidP="000144C8">
      <w:pPr>
        <w:tabs>
          <w:tab w:val="left" w:pos="56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2B9D94D" w14:textId="0669014A" w:rsidR="000144C8" w:rsidRPr="00120A45" w:rsidRDefault="000144C8" w:rsidP="000144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0A45">
        <w:rPr>
          <w:rFonts w:ascii="Arial" w:hAnsi="Arial" w:cs="Arial"/>
          <w:sz w:val="24"/>
          <w:szCs w:val="24"/>
          <w:lang w:eastAsia="en-GB"/>
        </w:rPr>
        <w:t xml:space="preserve">Provide e-Bulletins, </w:t>
      </w:r>
      <w:r w:rsidRPr="00120A45">
        <w:rPr>
          <w:rFonts w:ascii="Arial" w:hAnsi="Arial" w:cs="Arial"/>
          <w:sz w:val="24"/>
          <w:szCs w:val="24"/>
        </w:rPr>
        <w:t xml:space="preserve">internal documents, external reports, peer review publications and media releases. </w:t>
      </w:r>
    </w:p>
    <w:p w14:paraId="056318AD" w14:textId="77777777" w:rsidR="000144C8" w:rsidRPr="00120A45" w:rsidRDefault="000144C8" w:rsidP="000144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A2A8A9" w14:textId="7293955C" w:rsidR="00F737A4" w:rsidRPr="00120A45" w:rsidRDefault="00F737A4" w:rsidP="00B85E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0A45">
        <w:rPr>
          <w:rFonts w:ascii="Arial" w:eastAsia="Times New Roman" w:hAnsi="Arial" w:cs="Arial"/>
          <w:b/>
          <w:sz w:val="24"/>
          <w:szCs w:val="24"/>
          <w:lang w:eastAsia="en-GB"/>
        </w:rPr>
        <w:t>Role of the</w:t>
      </w:r>
      <w:r w:rsidR="00120A4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Lead Organisation (the</w:t>
      </w:r>
      <w:r w:rsidRPr="00120A4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Grant Holder</w:t>
      </w:r>
      <w:r w:rsidR="00120A45">
        <w:rPr>
          <w:rFonts w:ascii="Arial" w:eastAsia="Times New Roman" w:hAnsi="Arial" w:cs="Arial"/>
          <w:b/>
          <w:sz w:val="24"/>
          <w:szCs w:val="24"/>
          <w:lang w:eastAsia="en-GB"/>
        </w:rPr>
        <w:t>)</w:t>
      </w:r>
    </w:p>
    <w:p w14:paraId="013E0BF3" w14:textId="77777777" w:rsidR="00F24438" w:rsidRPr="00120A45" w:rsidRDefault="00F24438" w:rsidP="00B85E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45D1137" w14:textId="0F212F22" w:rsidR="00F24438" w:rsidRPr="00120A45" w:rsidRDefault="00D62B57" w:rsidP="00B85E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Nominate a </w:t>
      </w:r>
      <w:r w:rsidR="00F24438"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lead </w:t>
      </w:r>
      <w:r w:rsidR="0028113F"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for the evaluation, who will be the </w:t>
      </w:r>
      <w:r w:rsidR="00AF3868"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point of contact with the </w:t>
      </w:r>
      <w:r w:rsidR="004628E4"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delivery partners and the </w:t>
      </w:r>
      <w:proofErr w:type="spellStart"/>
      <w:r w:rsidR="00AF3868" w:rsidRPr="00120A45">
        <w:rPr>
          <w:rFonts w:ascii="Arial" w:eastAsia="Times New Roman" w:hAnsi="Arial" w:cs="Arial"/>
          <w:sz w:val="24"/>
          <w:szCs w:val="24"/>
          <w:lang w:eastAsia="en-GB"/>
        </w:rPr>
        <w:t>UoC</w:t>
      </w:r>
      <w:proofErr w:type="spellEnd"/>
      <w:r w:rsidR="00AF3868"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F24438"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E1EC96C" w14:textId="77777777" w:rsidR="00E50FD3" w:rsidRPr="00120A45" w:rsidRDefault="00E50FD3" w:rsidP="00B85E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690D40" w14:textId="5C54DE75" w:rsidR="00E50FD3" w:rsidRPr="00120A45" w:rsidRDefault="004628E4" w:rsidP="00B85E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Ensure compliance of the delivery partner for data collection which will be </w:t>
      </w:r>
      <w:r w:rsidR="00E50FD3" w:rsidRPr="00120A45">
        <w:rPr>
          <w:rFonts w:ascii="Arial" w:eastAsia="Times New Roman" w:hAnsi="Arial" w:cs="Arial"/>
          <w:sz w:val="24"/>
          <w:szCs w:val="24"/>
          <w:lang w:eastAsia="en-GB"/>
        </w:rPr>
        <w:t>monitor</w:t>
      </w:r>
      <w:r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ed </w:t>
      </w:r>
      <w:r w:rsidR="00E50FD3"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against contractual agreements and performance indicators. </w:t>
      </w:r>
      <w:r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This includes ensuring study questionnaires are </w:t>
      </w:r>
      <w:r w:rsidR="00E50FD3" w:rsidRPr="00120A4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submitted in a timely fashion. </w:t>
      </w:r>
    </w:p>
    <w:p w14:paraId="5202B4AB" w14:textId="77777777" w:rsidR="00E50FD3" w:rsidRPr="00120A45" w:rsidRDefault="00E50FD3" w:rsidP="00B85E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10DAAF8" w14:textId="45AE32B3" w:rsidR="00F24438" w:rsidRPr="00120A45" w:rsidRDefault="004628E4" w:rsidP="00B85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20A45">
        <w:rPr>
          <w:rFonts w:ascii="Arial" w:hAnsi="Arial" w:cs="Arial"/>
          <w:sz w:val="24"/>
          <w:szCs w:val="24"/>
          <w:lang w:eastAsia="en-GB"/>
        </w:rPr>
        <w:t xml:space="preserve">Complete a </w:t>
      </w:r>
      <w:r w:rsidR="00E50FD3" w:rsidRPr="00120A45">
        <w:rPr>
          <w:rFonts w:ascii="Arial" w:hAnsi="Arial" w:cs="Arial"/>
          <w:sz w:val="24"/>
          <w:szCs w:val="24"/>
          <w:lang w:eastAsia="en-GB"/>
        </w:rPr>
        <w:t xml:space="preserve">consultation period with </w:t>
      </w:r>
      <w:r w:rsidRPr="00120A45">
        <w:rPr>
          <w:rFonts w:ascii="Arial" w:hAnsi="Arial" w:cs="Arial"/>
          <w:sz w:val="24"/>
          <w:szCs w:val="24"/>
          <w:lang w:eastAsia="en-GB"/>
        </w:rPr>
        <w:t xml:space="preserve">delivery partners and </w:t>
      </w:r>
      <w:r w:rsidR="00E50FD3" w:rsidRPr="00120A45">
        <w:rPr>
          <w:rFonts w:ascii="Arial" w:hAnsi="Arial" w:cs="Arial"/>
          <w:sz w:val="24"/>
          <w:szCs w:val="24"/>
          <w:lang w:eastAsia="en-GB"/>
        </w:rPr>
        <w:t xml:space="preserve">ensure consistency in the interpretation of questions sets and </w:t>
      </w:r>
      <w:r w:rsidRPr="00120A45">
        <w:rPr>
          <w:rFonts w:ascii="Arial" w:hAnsi="Arial" w:cs="Arial"/>
          <w:sz w:val="24"/>
          <w:szCs w:val="24"/>
          <w:lang w:eastAsia="en-GB"/>
        </w:rPr>
        <w:t xml:space="preserve">associated forms. </w:t>
      </w:r>
    </w:p>
    <w:p w14:paraId="5CEF1FAF" w14:textId="77777777" w:rsidR="00992C8B" w:rsidRPr="00120A45" w:rsidRDefault="00992C8B" w:rsidP="00B85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64120F4" w14:textId="4F686E25" w:rsidR="00AD06F8" w:rsidRPr="00120A45" w:rsidRDefault="004628E4" w:rsidP="00B85E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0A45">
        <w:rPr>
          <w:rFonts w:ascii="Arial" w:hAnsi="Arial" w:cs="Arial"/>
          <w:sz w:val="24"/>
          <w:szCs w:val="24"/>
          <w:lang w:eastAsia="en-GB"/>
        </w:rPr>
        <w:t xml:space="preserve">Ensure delivery partners are aware of </w:t>
      </w:r>
      <w:r w:rsidR="00992C8B" w:rsidRPr="00120A45">
        <w:rPr>
          <w:rFonts w:ascii="Arial" w:hAnsi="Arial" w:cs="Arial"/>
          <w:sz w:val="24"/>
          <w:szCs w:val="24"/>
          <w:lang w:eastAsia="en-GB"/>
        </w:rPr>
        <w:t xml:space="preserve">how to: </w:t>
      </w:r>
      <w:r w:rsidR="00992C8B" w:rsidRPr="00120A45">
        <w:rPr>
          <w:rFonts w:ascii="Arial" w:hAnsi="Arial" w:cs="Arial"/>
          <w:sz w:val="24"/>
          <w:szCs w:val="24"/>
        </w:rPr>
        <w:t xml:space="preserve">complete a survey, anonymise personal identification, </w:t>
      </w:r>
      <w:r w:rsidRPr="00120A45">
        <w:rPr>
          <w:rFonts w:ascii="Arial" w:hAnsi="Arial" w:cs="Arial"/>
          <w:sz w:val="24"/>
          <w:szCs w:val="24"/>
        </w:rPr>
        <w:t xml:space="preserve">local </w:t>
      </w:r>
      <w:r w:rsidR="00992C8B" w:rsidRPr="00120A45">
        <w:rPr>
          <w:rFonts w:ascii="Arial" w:hAnsi="Arial" w:cs="Arial"/>
          <w:sz w:val="24"/>
          <w:szCs w:val="24"/>
        </w:rPr>
        <w:t xml:space="preserve">storage, back-up and data transfer; and disclosure of personal or sensitive information. </w:t>
      </w:r>
    </w:p>
    <w:p w14:paraId="652802D3" w14:textId="77777777" w:rsidR="008A120F" w:rsidRPr="00120A45" w:rsidRDefault="008A120F" w:rsidP="00B85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01478C" w14:textId="7FE6F776" w:rsidR="008A120F" w:rsidRPr="00120A45" w:rsidRDefault="008A120F" w:rsidP="00B85E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0A45">
        <w:rPr>
          <w:rFonts w:ascii="Arial" w:hAnsi="Arial" w:cs="Arial"/>
          <w:sz w:val="24"/>
          <w:szCs w:val="24"/>
        </w:rPr>
        <w:t xml:space="preserve">Collect </w:t>
      </w:r>
      <w:r w:rsidR="0028113F" w:rsidRPr="00120A45">
        <w:rPr>
          <w:rFonts w:ascii="Arial" w:hAnsi="Arial" w:cs="Arial"/>
          <w:sz w:val="24"/>
          <w:szCs w:val="24"/>
        </w:rPr>
        <w:t xml:space="preserve">and store participant </w:t>
      </w:r>
      <w:r w:rsidRPr="00120A45">
        <w:rPr>
          <w:rFonts w:ascii="Arial" w:hAnsi="Arial" w:cs="Arial"/>
          <w:sz w:val="24"/>
          <w:szCs w:val="24"/>
        </w:rPr>
        <w:t>consent forms</w:t>
      </w:r>
      <w:r w:rsidR="0028113F" w:rsidRPr="00120A45">
        <w:rPr>
          <w:rFonts w:ascii="Arial" w:hAnsi="Arial" w:cs="Arial"/>
          <w:sz w:val="24"/>
          <w:szCs w:val="24"/>
        </w:rPr>
        <w:t xml:space="preserve">. </w:t>
      </w:r>
    </w:p>
    <w:p w14:paraId="2D66B80B" w14:textId="77777777" w:rsidR="00B27CCC" w:rsidRPr="00120A45" w:rsidRDefault="00B27CCC" w:rsidP="00B85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A14039" w14:textId="4C776401" w:rsidR="00B27CCC" w:rsidRPr="00120A45" w:rsidRDefault="004628E4" w:rsidP="00B85E37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20A45">
        <w:rPr>
          <w:rFonts w:ascii="Arial" w:hAnsi="Arial" w:cs="Arial"/>
          <w:sz w:val="24"/>
          <w:szCs w:val="24"/>
          <w:lang w:eastAsia="en-GB"/>
        </w:rPr>
        <w:t xml:space="preserve">Provide a weekly summary </w:t>
      </w:r>
      <w:r w:rsidR="00D62B57" w:rsidRPr="00120A45">
        <w:rPr>
          <w:rFonts w:ascii="Arial" w:hAnsi="Arial" w:cs="Arial"/>
          <w:sz w:val="24"/>
          <w:szCs w:val="24"/>
          <w:lang w:eastAsia="en-GB"/>
        </w:rPr>
        <w:t xml:space="preserve">to the </w:t>
      </w:r>
      <w:proofErr w:type="spellStart"/>
      <w:r w:rsidR="00D62B57" w:rsidRPr="00120A45">
        <w:rPr>
          <w:rFonts w:ascii="Arial" w:hAnsi="Arial" w:cs="Arial"/>
          <w:sz w:val="24"/>
          <w:szCs w:val="24"/>
          <w:lang w:eastAsia="en-GB"/>
        </w:rPr>
        <w:t>UoC</w:t>
      </w:r>
      <w:proofErr w:type="spellEnd"/>
      <w:r w:rsidR="00D62B57" w:rsidRPr="00120A45">
        <w:rPr>
          <w:rFonts w:ascii="Arial" w:hAnsi="Arial" w:cs="Arial"/>
          <w:sz w:val="24"/>
          <w:szCs w:val="24"/>
          <w:lang w:eastAsia="en-GB"/>
        </w:rPr>
        <w:t xml:space="preserve"> of delivery partner activity. In particular: new</w:t>
      </w:r>
      <w:r w:rsidRPr="00120A45">
        <w:rPr>
          <w:rFonts w:ascii="Arial" w:hAnsi="Arial" w:cs="Arial"/>
          <w:sz w:val="24"/>
          <w:szCs w:val="24"/>
          <w:lang w:eastAsia="en-GB"/>
        </w:rPr>
        <w:t xml:space="preserve"> participants; those exiting the </w:t>
      </w:r>
      <w:r w:rsidR="006B3E07" w:rsidRPr="00120A45">
        <w:rPr>
          <w:rFonts w:ascii="Arial" w:hAnsi="Arial" w:cs="Arial"/>
          <w:sz w:val="24"/>
          <w:szCs w:val="24"/>
          <w:lang w:eastAsia="en-GB"/>
        </w:rPr>
        <w:t xml:space="preserve">initiative </w:t>
      </w:r>
      <w:r w:rsidRPr="00120A45">
        <w:rPr>
          <w:rFonts w:ascii="Arial" w:hAnsi="Arial" w:cs="Arial"/>
          <w:sz w:val="24"/>
          <w:szCs w:val="24"/>
          <w:lang w:eastAsia="en-GB"/>
        </w:rPr>
        <w:t xml:space="preserve">and any other relevant information. </w:t>
      </w:r>
    </w:p>
    <w:p w14:paraId="4286FAD0" w14:textId="4F50CA23" w:rsidR="000144C8" w:rsidRPr="00120A45" w:rsidRDefault="000144C8" w:rsidP="00B85E37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57E8119" w14:textId="77777777" w:rsidR="000144C8" w:rsidRPr="00120A45" w:rsidRDefault="000144C8" w:rsidP="000144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0A45">
        <w:rPr>
          <w:rFonts w:ascii="Arial" w:eastAsia="Times New Roman" w:hAnsi="Arial" w:cs="Arial"/>
          <w:b/>
          <w:sz w:val="24"/>
          <w:szCs w:val="24"/>
          <w:lang w:eastAsia="en-GB"/>
        </w:rPr>
        <w:t>Role of the Delivery Partner</w:t>
      </w:r>
    </w:p>
    <w:p w14:paraId="212B74B9" w14:textId="77777777" w:rsidR="000144C8" w:rsidRPr="00120A45" w:rsidRDefault="000144C8" w:rsidP="000144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B29B27A" w14:textId="23906CFB" w:rsidR="000144C8" w:rsidRPr="00120A45" w:rsidRDefault="000144C8" w:rsidP="000144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Nominate a primary </w:t>
      </w:r>
      <w:r w:rsidR="00963C83"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data collector </w:t>
      </w:r>
      <w:r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to be </w:t>
      </w:r>
      <w:r w:rsidR="00963C83"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point of contact for the Grant Holder. </w:t>
      </w:r>
    </w:p>
    <w:p w14:paraId="29B0C0EC" w14:textId="77777777" w:rsidR="000144C8" w:rsidRPr="00120A45" w:rsidRDefault="000144C8" w:rsidP="000144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E5E5F6" w14:textId="3EE72557" w:rsidR="000144C8" w:rsidRPr="00120A45" w:rsidRDefault="000144C8" w:rsidP="000144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To lead data collection by: providing </w:t>
      </w:r>
      <w:r w:rsidRPr="00120A45">
        <w:rPr>
          <w:rFonts w:ascii="Arial" w:eastAsia="Times New Roman" w:hAnsi="Arial" w:cs="Arial"/>
          <w:sz w:val="24"/>
          <w:szCs w:val="24"/>
        </w:rPr>
        <w:t xml:space="preserve">participants with evaluation information sheets, discussing any issues and gaining consent. This ensures that a participant is aware that he / she can voluntarily opt into providing information. </w:t>
      </w:r>
    </w:p>
    <w:p w14:paraId="1AB41278" w14:textId="77777777" w:rsidR="000144C8" w:rsidRPr="00120A45" w:rsidRDefault="000144C8" w:rsidP="000144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9354211" w14:textId="03E0A8BC" w:rsidR="000144C8" w:rsidRPr="00120A45" w:rsidRDefault="000144C8" w:rsidP="000144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20A45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For </w:t>
      </w:r>
      <w:r w:rsidR="00D647B3"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consenting </w:t>
      </w:r>
      <w:r w:rsidRPr="00120A45">
        <w:rPr>
          <w:rFonts w:ascii="Arial" w:eastAsia="Times New Roman" w:hAnsi="Arial" w:cs="Arial"/>
          <w:sz w:val="24"/>
          <w:szCs w:val="24"/>
          <w:lang w:eastAsia="en-GB"/>
        </w:rPr>
        <w:t>participants</w:t>
      </w:r>
      <w:r w:rsidR="00D647B3"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to ensure that they complete study questionnaires. These consist of </w:t>
      </w:r>
      <w:r w:rsidRPr="00120A45">
        <w:rPr>
          <w:rFonts w:ascii="Arial" w:eastAsia="Times New Roman" w:hAnsi="Arial" w:cs="Arial"/>
          <w:sz w:val="24"/>
          <w:szCs w:val="24"/>
        </w:rPr>
        <w:t xml:space="preserve">core data collection </w:t>
      </w:r>
      <w:r w:rsidRPr="00120A45">
        <w:rPr>
          <w:rFonts w:ascii="Arial" w:hAnsi="Arial" w:cs="Arial"/>
          <w:sz w:val="24"/>
          <w:szCs w:val="24"/>
          <w:lang w:eastAsia="en-GB"/>
        </w:rPr>
        <w:t xml:space="preserve">at access and exit from the initiative. This may also include other questionnaires at set time intervals such as </w:t>
      </w:r>
      <w:r w:rsidRPr="00120A45">
        <w:rPr>
          <w:rFonts w:ascii="Arial" w:eastAsia="Times New Roman" w:hAnsi="Arial" w:cs="Arial"/>
          <w:sz w:val="24"/>
          <w:szCs w:val="24"/>
        </w:rPr>
        <w:t>1 month, 3 months, 6 months and /or 12 months.</w:t>
      </w:r>
    </w:p>
    <w:p w14:paraId="5B3429B1" w14:textId="77777777" w:rsidR="000144C8" w:rsidRPr="00120A45" w:rsidRDefault="000144C8" w:rsidP="000144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B3048E2" w14:textId="5629F8E6" w:rsidR="000144C8" w:rsidRPr="00120A45" w:rsidRDefault="00963C83" w:rsidP="00963C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0A45">
        <w:rPr>
          <w:rFonts w:ascii="Arial" w:eastAsia="Times New Roman" w:hAnsi="Arial" w:cs="Arial"/>
          <w:sz w:val="24"/>
          <w:szCs w:val="24"/>
          <w:lang w:eastAsia="en-GB"/>
        </w:rPr>
        <w:t>On a weekly basis, s</w:t>
      </w:r>
      <w:r w:rsidR="000144C8"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end </w:t>
      </w:r>
      <w:r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to a) </w:t>
      </w:r>
      <w:r w:rsidR="0028113F" w:rsidRPr="00120A45">
        <w:rPr>
          <w:rFonts w:ascii="Arial" w:eastAsia="Times New Roman" w:hAnsi="Arial" w:cs="Arial"/>
          <w:sz w:val="24"/>
          <w:szCs w:val="24"/>
          <w:lang w:eastAsia="en-GB"/>
        </w:rPr>
        <w:t>the grant h</w:t>
      </w:r>
      <w:r w:rsidRPr="00120A45">
        <w:rPr>
          <w:rFonts w:ascii="Arial" w:eastAsia="Times New Roman" w:hAnsi="Arial" w:cs="Arial"/>
          <w:sz w:val="24"/>
          <w:szCs w:val="24"/>
          <w:lang w:eastAsia="en-GB"/>
        </w:rPr>
        <w:t xml:space="preserve">older the </w:t>
      </w:r>
      <w:r w:rsidR="000144C8" w:rsidRPr="00120A45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0144C8" w:rsidRPr="00120A45">
        <w:rPr>
          <w:rFonts w:ascii="Arial" w:eastAsia="Times New Roman" w:hAnsi="Arial" w:cs="Arial"/>
          <w:sz w:val="24"/>
          <w:szCs w:val="24"/>
        </w:rPr>
        <w:t xml:space="preserve">ompleted </w:t>
      </w:r>
      <w:r w:rsidR="00463BDD" w:rsidRPr="00120A45">
        <w:rPr>
          <w:rFonts w:ascii="Arial" w:eastAsia="Times New Roman" w:hAnsi="Arial" w:cs="Arial"/>
          <w:sz w:val="24"/>
          <w:szCs w:val="24"/>
        </w:rPr>
        <w:t>consent forms and a summary of activity</w:t>
      </w:r>
      <w:r w:rsidR="0028113F" w:rsidRPr="00120A45">
        <w:rPr>
          <w:rFonts w:ascii="Arial" w:eastAsia="Times New Roman" w:hAnsi="Arial" w:cs="Arial"/>
          <w:sz w:val="24"/>
          <w:szCs w:val="24"/>
        </w:rPr>
        <w:t xml:space="preserve"> including the number of </w:t>
      </w:r>
      <w:r w:rsidRPr="00120A45">
        <w:rPr>
          <w:rFonts w:ascii="Arial" w:hAnsi="Arial" w:cs="Arial"/>
          <w:sz w:val="24"/>
          <w:szCs w:val="24"/>
          <w:lang w:eastAsia="en-GB"/>
        </w:rPr>
        <w:t xml:space="preserve">new participants; those exiting the initiative and any other relevant information and b) </w:t>
      </w:r>
      <w:r w:rsidR="00013C3E" w:rsidRPr="00120A45">
        <w:rPr>
          <w:rFonts w:ascii="Arial" w:hAnsi="Arial" w:cs="Arial"/>
          <w:sz w:val="24"/>
          <w:szCs w:val="24"/>
          <w:lang w:eastAsia="en-GB"/>
        </w:rPr>
        <w:t xml:space="preserve">to the </w:t>
      </w:r>
      <w:proofErr w:type="spellStart"/>
      <w:r w:rsidRPr="00120A45">
        <w:rPr>
          <w:rFonts w:ascii="Arial" w:hAnsi="Arial" w:cs="Arial"/>
          <w:sz w:val="24"/>
          <w:szCs w:val="24"/>
          <w:lang w:eastAsia="en-GB"/>
        </w:rPr>
        <w:t>UoC</w:t>
      </w:r>
      <w:proofErr w:type="spellEnd"/>
      <w:r w:rsidRPr="00120A45">
        <w:rPr>
          <w:rFonts w:ascii="Arial" w:hAnsi="Arial" w:cs="Arial"/>
          <w:sz w:val="24"/>
          <w:szCs w:val="24"/>
          <w:lang w:eastAsia="en-GB"/>
        </w:rPr>
        <w:t xml:space="preserve"> the completed questionnaires.   </w:t>
      </w:r>
    </w:p>
    <w:p w14:paraId="7C6FC726" w14:textId="77777777" w:rsidR="00C20C17" w:rsidRPr="00120A45" w:rsidRDefault="00C20C17" w:rsidP="000144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37FD88" w14:textId="0905526C" w:rsidR="00C20C17" w:rsidRPr="00120A45" w:rsidRDefault="00C20C17" w:rsidP="000144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0A45">
        <w:rPr>
          <w:rFonts w:ascii="Arial" w:eastAsia="Times New Roman" w:hAnsi="Arial" w:cs="Arial"/>
          <w:b/>
          <w:sz w:val="24"/>
          <w:szCs w:val="24"/>
        </w:rPr>
        <w:t>Questionnaires</w:t>
      </w:r>
    </w:p>
    <w:p w14:paraId="6A0626A4" w14:textId="77777777" w:rsidR="00C20C17" w:rsidRPr="00120A45" w:rsidRDefault="00C20C17" w:rsidP="000144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72E730D" w14:textId="4C815F86" w:rsidR="00B85E37" w:rsidRPr="00120A45" w:rsidRDefault="00C20C17" w:rsidP="00963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0A45">
        <w:rPr>
          <w:rFonts w:ascii="Arial" w:eastAsia="Times New Roman" w:hAnsi="Arial" w:cs="Arial"/>
          <w:sz w:val="24"/>
          <w:szCs w:val="24"/>
        </w:rPr>
        <w:t>Table 1 outlines the data collection model. The successful grant holders and their delivery partners will be provided with the questionnaires after notification of the</w:t>
      </w:r>
      <w:r w:rsidR="00963C83" w:rsidRPr="00120A45">
        <w:rPr>
          <w:rFonts w:ascii="Arial" w:eastAsia="Times New Roman" w:hAnsi="Arial" w:cs="Arial"/>
          <w:sz w:val="24"/>
          <w:szCs w:val="24"/>
        </w:rPr>
        <w:t xml:space="preserve"> award. </w:t>
      </w:r>
    </w:p>
    <w:p w14:paraId="29902315" w14:textId="2A63AAB9" w:rsidR="00B85E37" w:rsidRPr="00120A45" w:rsidRDefault="00B85E37" w:rsidP="00B27C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20A45">
        <w:rPr>
          <w:rFonts w:ascii="Arial" w:eastAsia="Times New Roman" w:hAnsi="Arial" w:cs="Arial"/>
          <w:sz w:val="24"/>
          <w:szCs w:val="24"/>
          <w:lang w:eastAsia="en-GB"/>
        </w:rPr>
        <w:br w:type="page"/>
      </w:r>
    </w:p>
    <w:p w14:paraId="59E787DB" w14:textId="77777777" w:rsidR="00F737A4" w:rsidRPr="00B85E37" w:rsidRDefault="00F737A4" w:rsidP="00B85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  <w:sectPr w:rsidR="00F737A4" w:rsidRPr="00B85E37">
          <w:headerReference w:type="default" r:id="rId13"/>
          <w:footerReference w:type="even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480" w:type="dxa"/>
        <w:tblInd w:w="-725" w:type="dxa"/>
        <w:tblLook w:val="04A0" w:firstRow="1" w:lastRow="0" w:firstColumn="1" w:lastColumn="0" w:noHBand="0" w:noVBand="1"/>
      </w:tblPr>
      <w:tblGrid>
        <w:gridCol w:w="1080"/>
        <w:gridCol w:w="2759"/>
        <w:gridCol w:w="3544"/>
        <w:gridCol w:w="1842"/>
        <w:gridCol w:w="3105"/>
        <w:gridCol w:w="3150"/>
      </w:tblGrid>
      <w:tr w:rsidR="00F737A4" w:rsidRPr="00B85E37" w14:paraId="2AE542D2" w14:textId="77777777" w:rsidTr="00386932">
        <w:tc>
          <w:tcPr>
            <w:tcW w:w="1080" w:type="dxa"/>
          </w:tcPr>
          <w:p w14:paraId="2253BC65" w14:textId="77777777" w:rsidR="00F737A4" w:rsidRPr="00120A45" w:rsidRDefault="00F737A4" w:rsidP="00B85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lastRenderedPageBreak/>
              <w:t>LAYER</w:t>
            </w:r>
          </w:p>
        </w:tc>
        <w:tc>
          <w:tcPr>
            <w:tcW w:w="2759" w:type="dxa"/>
          </w:tcPr>
          <w:p w14:paraId="016F2E62" w14:textId="70E71CC1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REQUIR</w:t>
            </w:r>
            <w:r w:rsidR="00120A45" w:rsidRPr="00120A45">
              <w:rPr>
                <w:rFonts w:ascii="Arial" w:hAnsi="Arial" w:cs="Arial"/>
                <w:sz w:val="18"/>
                <w:szCs w:val="18"/>
              </w:rPr>
              <w:t>E</w:t>
            </w:r>
            <w:r w:rsidRPr="00120A45">
              <w:rPr>
                <w:rFonts w:ascii="Arial" w:hAnsi="Arial" w:cs="Arial"/>
                <w:sz w:val="18"/>
                <w:szCs w:val="18"/>
              </w:rPr>
              <w:t>MENT</w:t>
            </w:r>
          </w:p>
        </w:tc>
        <w:tc>
          <w:tcPr>
            <w:tcW w:w="3544" w:type="dxa"/>
          </w:tcPr>
          <w:p w14:paraId="21532837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EXAMPLE</w:t>
            </w:r>
          </w:p>
        </w:tc>
        <w:tc>
          <w:tcPr>
            <w:tcW w:w="1842" w:type="dxa"/>
          </w:tcPr>
          <w:p w14:paraId="0E3A8BD1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105" w:type="dxa"/>
          </w:tcPr>
          <w:p w14:paraId="77129AFD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RESULTS</w:t>
            </w:r>
          </w:p>
        </w:tc>
        <w:tc>
          <w:tcPr>
            <w:tcW w:w="3150" w:type="dxa"/>
          </w:tcPr>
          <w:p w14:paraId="1FD0DE1A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COMMENT</w:t>
            </w:r>
          </w:p>
        </w:tc>
      </w:tr>
      <w:tr w:rsidR="00F737A4" w:rsidRPr="00B85E37" w14:paraId="1E584AC5" w14:textId="77777777" w:rsidTr="00386932">
        <w:tc>
          <w:tcPr>
            <w:tcW w:w="1080" w:type="dxa"/>
            <w:shd w:val="clear" w:color="auto" w:fill="DEEAF6" w:themeFill="accent1" w:themeFillTint="33"/>
          </w:tcPr>
          <w:p w14:paraId="38412EAF" w14:textId="77777777" w:rsidR="00F737A4" w:rsidRPr="00120A45" w:rsidRDefault="00F737A4" w:rsidP="00B85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2759" w:type="dxa"/>
            <w:shd w:val="clear" w:color="auto" w:fill="DEEAF6" w:themeFill="accent1" w:themeFillTint="33"/>
          </w:tcPr>
          <w:p w14:paraId="37A8B27C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 xml:space="preserve">Demographic &amp; </w:t>
            </w:r>
            <w:proofErr w:type="gramStart"/>
            <w:r w:rsidRPr="00120A45">
              <w:rPr>
                <w:rFonts w:ascii="Arial" w:hAnsi="Arial" w:cs="Arial"/>
                <w:sz w:val="18"/>
                <w:szCs w:val="18"/>
              </w:rPr>
              <w:t>Population  Specific</w:t>
            </w:r>
            <w:proofErr w:type="gramEnd"/>
            <w:r w:rsidRPr="00120A45">
              <w:rPr>
                <w:rFonts w:ascii="Arial" w:hAnsi="Arial" w:cs="Arial"/>
                <w:sz w:val="18"/>
                <w:szCs w:val="18"/>
              </w:rPr>
              <w:t xml:space="preserve"> Detail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5DD420C0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 xml:space="preserve">Age, gender, length of occupation. </w:t>
            </w:r>
          </w:p>
        </w:tc>
        <w:tc>
          <w:tcPr>
            <w:tcW w:w="1842" w:type="dxa"/>
            <w:vMerge w:val="restart"/>
            <w:shd w:val="clear" w:color="auto" w:fill="DEEAF6" w:themeFill="accent1" w:themeFillTint="33"/>
          </w:tcPr>
          <w:p w14:paraId="2DF9608F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 xml:space="preserve">Quantitative – Entry &amp; Exit Questionnaire. </w:t>
            </w:r>
          </w:p>
        </w:tc>
        <w:tc>
          <w:tcPr>
            <w:tcW w:w="3105" w:type="dxa"/>
            <w:vMerge w:val="restart"/>
            <w:shd w:val="clear" w:color="auto" w:fill="DEEAF6" w:themeFill="accent1" w:themeFillTint="33"/>
          </w:tcPr>
          <w:p w14:paraId="52FA1CA0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 xml:space="preserve">Mean, spread and distribution of results in areas such as ethnicity, gender and age.  Include Likert Scales. </w:t>
            </w:r>
          </w:p>
        </w:tc>
        <w:tc>
          <w:tcPr>
            <w:tcW w:w="3150" w:type="dxa"/>
            <w:vMerge w:val="restart"/>
            <w:shd w:val="clear" w:color="auto" w:fill="DEEAF6" w:themeFill="accent1" w:themeFillTint="33"/>
          </w:tcPr>
          <w:p w14:paraId="6028F553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 xml:space="preserve">Provide baseline data and measure quality of intervention – may indicate statistical significance. Can include written text for content analysis. Individual beneficiary’s specific intervention and the benefits gained. </w:t>
            </w:r>
          </w:p>
        </w:tc>
      </w:tr>
      <w:tr w:rsidR="00F737A4" w:rsidRPr="00B85E37" w14:paraId="656FFFAC" w14:textId="77777777" w:rsidTr="00386932">
        <w:tc>
          <w:tcPr>
            <w:tcW w:w="1080" w:type="dxa"/>
            <w:shd w:val="clear" w:color="auto" w:fill="DEEAF6" w:themeFill="accent1" w:themeFillTint="33"/>
          </w:tcPr>
          <w:p w14:paraId="3C392455" w14:textId="77777777" w:rsidR="00F737A4" w:rsidRPr="00120A45" w:rsidRDefault="00F737A4" w:rsidP="00B85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1b</w:t>
            </w:r>
          </w:p>
        </w:tc>
        <w:tc>
          <w:tcPr>
            <w:tcW w:w="2759" w:type="dxa"/>
            <w:shd w:val="clear" w:color="auto" w:fill="DEEAF6" w:themeFill="accent1" w:themeFillTint="33"/>
          </w:tcPr>
          <w:p w14:paraId="7733B6A1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Specific population stressors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15F231F5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Housing, accommodation, education, finance and employment</w:t>
            </w:r>
          </w:p>
        </w:tc>
        <w:tc>
          <w:tcPr>
            <w:tcW w:w="1842" w:type="dxa"/>
            <w:vMerge/>
            <w:shd w:val="clear" w:color="auto" w:fill="DEEAF6" w:themeFill="accent1" w:themeFillTint="33"/>
          </w:tcPr>
          <w:p w14:paraId="07733409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DEEAF6" w:themeFill="accent1" w:themeFillTint="33"/>
          </w:tcPr>
          <w:p w14:paraId="69A0014D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Merge/>
            <w:shd w:val="clear" w:color="auto" w:fill="DEEAF6" w:themeFill="accent1" w:themeFillTint="33"/>
          </w:tcPr>
          <w:p w14:paraId="3A5EE47A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7A4" w:rsidRPr="00B85E37" w14:paraId="1B5FAEE0" w14:textId="77777777" w:rsidTr="00386932">
        <w:tc>
          <w:tcPr>
            <w:tcW w:w="1080" w:type="dxa"/>
            <w:shd w:val="clear" w:color="auto" w:fill="DEEAF6" w:themeFill="accent1" w:themeFillTint="33"/>
          </w:tcPr>
          <w:p w14:paraId="14B06425" w14:textId="77777777" w:rsidR="00F737A4" w:rsidRPr="00120A45" w:rsidRDefault="00F737A4" w:rsidP="00B85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1c</w:t>
            </w:r>
          </w:p>
        </w:tc>
        <w:tc>
          <w:tcPr>
            <w:tcW w:w="2759" w:type="dxa"/>
            <w:shd w:val="clear" w:color="auto" w:fill="DEEAF6" w:themeFill="accent1" w:themeFillTint="33"/>
          </w:tcPr>
          <w:p w14:paraId="4DFEA02E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Current situational stressors (empirical basis)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3C53DC27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Relationship, family problems, occupational stressors</w:t>
            </w:r>
          </w:p>
        </w:tc>
        <w:tc>
          <w:tcPr>
            <w:tcW w:w="1842" w:type="dxa"/>
            <w:vMerge/>
            <w:shd w:val="clear" w:color="auto" w:fill="DEEAF6" w:themeFill="accent1" w:themeFillTint="33"/>
          </w:tcPr>
          <w:p w14:paraId="78319D08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DEEAF6" w:themeFill="accent1" w:themeFillTint="33"/>
          </w:tcPr>
          <w:p w14:paraId="22622615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Merge/>
            <w:shd w:val="clear" w:color="auto" w:fill="DEEAF6" w:themeFill="accent1" w:themeFillTint="33"/>
          </w:tcPr>
          <w:p w14:paraId="2A5BB5F1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7A4" w:rsidRPr="00B85E37" w14:paraId="1BEA6061" w14:textId="77777777" w:rsidTr="00386932">
        <w:tc>
          <w:tcPr>
            <w:tcW w:w="1080" w:type="dxa"/>
            <w:shd w:val="clear" w:color="auto" w:fill="DEEAF6" w:themeFill="accent1" w:themeFillTint="33"/>
          </w:tcPr>
          <w:p w14:paraId="40C4966D" w14:textId="77777777" w:rsidR="00F737A4" w:rsidRPr="00120A45" w:rsidRDefault="00F737A4" w:rsidP="00B85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1d</w:t>
            </w:r>
          </w:p>
        </w:tc>
        <w:tc>
          <w:tcPr>
            <w:tcW w:w="2759" w:type="dxa"/>
            <w:shd w:val="clear" w:color="auto" w:fill="DEEAF6" w:themeFill="accent1" w:themeFillTint="33"/>
          </w:tcPr>
          <w:p w14:paraId="50CB9F46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Exit Data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2EAA2BCE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To include evaluation and satisfaction</w:t>
            </w:r>
          </w:p>
        </w:tc>
        <w:tc>
          <w:tcPr>
            <w:tcW w:w="1842" w:type="dxa"/>
            <w:vMerge/>
            <w:shd w:val="clear" w:color="auto" w:fill="DEEAF6" w:themeFill="accent1" w:themeFillTint="33"/>
          </w:tcPr>
          <w:p w14:paraId="515F3C7A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DEEAF6" w:themeFill="accent1" w:themeFillTint="33"/>
          </w:tcPr>
          <w:p w14:paraId="4D9FE877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Merge/>
            <w:shd w:val="clear" w:color="auto" w:fill="DEEAF6" w:themeFill="accent1" w:themeFillTint="33"/>
          </w:tcPr>
          <w:p w14:paraId="0AA5F666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7A4" w:rsidRPr="00B85E37" w14:paraId="4F26AC74" w14:textId="77777777" w:rsidTr="00386932">
        <w:tc>
          <w:tcPr>
            <w:tcW w:w="1080" w:type="dxa"/>
            <w:shd w:val="clear" w:color="auto" w:fill="FBE4D5" w:themeFill="accent2" w:themeFillTint="33"/>
          </w:tcPr>
          <w:p w14:paraId="09801AFF" w14:textId="77777777" w:rsidR="00F737A4" w:rsidRPr="00120A45" w:rsidRDefault="00F737A4" w:rsidP="00B85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2a</w:t>
            </w:r>
          </w:p>
        </w:tc>
        <w:tc>
          <w:tcPr>
            <w:tcW w:w="2759" w:type="dxa"/>
            <w:shd w:val="clear" w:color="auto" w:fill="FBE4D5" w:themeFill="accent2" w:themeFillTint="33"/>
          </w:tcPr>
          <w:p w14:paraId="12984D21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Psychometric Questionnaires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77D3B012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 xml:space="preserve">Mental and Physical Health.  Quality of Life &amp; Wellbeing. 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0F168E84" w14:textId="4307EA41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 xml:space="preserve">Validated such as: </w:t>
            </w:r>
            <w:proofErr w:type="gramStart"/>
            <w:r w:rsidRPr="00120A45">
              <w:rPr>
                <w:rFonts w:ascii="Arial" w:hAnsi="Arial" w:cs="Arial"/>
                <w:sz w:val="18"/>
                <w:szCs w:val="18"/>
              </w:rPr>
              <w:t>GHQ,  AUD</w:t>
            </w:r>
            <w:r w:rsidR="008A120F" w:rsidRPr="00120A45">
              <w:rPr>
                <w:rFonts w:ascii="Arial" w:hAnsi="Arial" w:cs="Arial"/>
                <w:sz w:val="18"/>
                <w:szCs w:val="18"/>
              </w:rPr>
              <w:t>IT</w:t>
            </w:r>
            <w:proofErr w:type="gramEnd"/>
            <w:r w:rsidR="008A120F" w:rsidRPr="00120A45">
              <w:rPr>
                <w:rFonts w:ascii="Arial" w:hAnsi="Arial" w:cs="Arial"/>
                <w:sz w:val="18"/>
                <w:szCs w:val="18"/>
              </w:rPr>
              <w:t xml:space="preserve">, WEMWES </w:t>
            </w:r>
          </w:p>
        </w:tc>
        <w:tc>
          <w:tcPr>
            <w:tcW w:w="3105" w:type="dxa"/>
            <w:vMerge w:val="restart"/>
            <w:shd w:val="clear" w:color="auto" w:fill="FBE4D5" w:themeFill="accent2" w:themeFillTint="33"/>
          </w:tcPr>
          <w:p w14:paraId="6F6607B0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 xml:space="preserve">Annotate measures of improvement / deterioration </w:t>
            </w:r>
          </w:p>
        </w:tc>
        <w:tc>
          <w:tcPr>
            <w:tcW w:w="3150" w:type="dxa"/>
            <w:vMerge w:val="restart"/>
            <w:shd w:val="clear" w:color="auto" w:fill="FBE4D5" w:themeFill="accent2" w:themeFillTint="33"/>
          </w:tcPr>
          <w:p w14:paraId="3841CB72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 xml:space="preserve">Can be applied at times along the different times (pre and post) for longitudinal analysis. </w:t>
            </w:r>
          </w:p>
        </w:tc>
      </w:tr>
      <w:tr w:rsidR="00F737A4" w:rsidRPr="00B85E37" w14:paraId="3630BB7A" w14:textId="77777777" w:rsidTr="00386932">
        <w:tc>
          <w:tcPr>
            <w:tcW w:w="1080" w:type="dxa"/>
            <w:shd w:val="clear" w:color="auto" w:fill="FBE4D5" w:themeFill="accent2" w:themeFillTint="33"/>
          </w:tcPr>
          <w:p w14:paraId="19B2C864" w14:textId="77777777" w:rsidR="00F737A4" w:rsidRPr="00120A45" w:rsidRDefault="00F737A4" w:rsidP="00B85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2b</w:t>
            </w:r>
          </w:p>
        </w:tc>
        <w:tc>
          <w:tcPr>
            <w:tcW w:w="2759" w:type="dxa"/>
            <w:shd w:val="clear" w:color="auto" w:fill="FBE4D5" w:themeFill="accent2" w:themeFillTint="33"/>
          </w:tcPr>
          <w:p w14:paraId="7ABE6D88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Health Programme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767CE600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 xml:space="preserve">Weight, blood </w:t>
            </w:r>
            <w:proofErr w:type="gramStart"/>
            <w:r w:rsidRPr="00120A45">
              <w:rPr>
                <w:rFonts w:ascii="Arial" w:hAnsi="Arial" w:cs="Arial"/>
                <w:sz w:val="18"/>
                <w:szCs w:val="18"/>
              </w:rPr>
              <w:t>pressure ,</w:t>
            </w:r>
            <w:proofErr w:type="gramEnd"/>
            <w:r w:rsidRPr="00120A45">
              <w:rPr>
                <w:rFonts w:ascii="Arial" w:hAnsi="Arial" w:cs="Arial"/>
                <w:sz w:val="18"/>
                <w:szCs w:val="18"/>
              </w:rPr>
              <w:t xml:space="preserve"> alcohol consumption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309087E9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Primary and Secondary measurements</w:t>
            </w:r>
          </w:p>
        </w:tc>
        <w:tc>
          <w:tcPr>
            <w:tcW w:w="3105" w:type="dxa"/>
            <w:vMerge/>
            <w:shd w:val="clear" w:color="auto" w:fill="FBE4D5" w:themeFill="accent2" w:themeFillTint="33"/>
          </w:tcPr>
          <w:p w14:paraId="33BABD80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Merge/>
            <w:shd w:val="clear" w:color="auto" w:fill="FBE4D5" w:themeFill="accent2" w:themeFillTint="33"/>
          </w:tcPr>
          <w:p w14:paraId="1E04B8C2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7A4" w:rsidRPr="00B85E37" w14:paraId="60CB9233" w14:textId="77777777" w:rsidTr="00386932">
        <w:tc>
          <w:tcPr>
            <w:tcW w:w="1080" w:type="dxa"/>
            <w:shd w:val="clear" w:color="auto" w:fill="A8D08D" w:themeFill="accent6" w:themeFillTint="99"/>
          </w:tcPr>
          <w:p w14:paraId="0694F85D" w14:textId="77777777" w:rsidR="00F737A4" w:rsidRPr="00120A45" w:rsidRDefault="00F737A4" w:rsidP="00B85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3a</w:t>
            </w:r>
          </w:p>
        </w:tc>
        <w:tc>
          <w:tcPr>
            <w:tcW w:w="2759" w:type="dxa"/>
            <w:shd w:val="clear" w:color="auto" w:fill="A8D08D" w:themeFill="accent6" w:themeFillTint="99"/>
          </w:tcPr>
          <w:p w14:paraId="1C08AE60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20A45">
              <w:rPr>
                <w:rFonts w:ascii="Arial" w:hAnsi="Arial" w:cs="Arial"/>
                <w:sz w:val="18"/>
                <w:szCs w:val="18"/>
              </w:rPr>
              <w:t>Commissioner’s  Performance</w:t>
            </w:r>
            <w:proofErr w:type="gramEnd"/>
            <w:r w:rsidRPr="00120A45">
              <w:rPr>
                <w:rFonts w:ascii="Arial" w:hAnsi="Arial" w:cs="Arial"/>
                <w:sz w:val="18"/>
                <w:szCs w:val="18"/>
              </w:rPr>
              <w:t xml:space="preserve"> Indicators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14:paraId="14166142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Defined per grants programme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399DE649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Quantitative</w:t>
            </w:r>
          </w:p>
        </w:tc>
        <w:tc>
          <w:tcPr>
            <w:tcW w:w="3105" w:type="dxa"/>
            <w:shd w:val="clear" w:color="auto" w:fill="A8D08D" w:themeFill="accent6" w:themeFillTint="99"/>
          </w:tcPr>
          <w:p w14:paraId="79985908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Measure of success against stated criteria.</w:t>
            </w:r>
          </w:p>
        </w:tc>
        <w:tc>
          <w:tcPr>
            <w:tcW w:w="3150" w:type="dxa"/>
            <w:shd w:val="clear" w:color="auto" w:fill="A8D08D" w:themeFill="accent6" w:themeFillTint="99"/>
          </w:tcPr>
          <w:p w14:paraId="649C71EE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 xml:space="preserve">Can be captured at other periods such as monthly. </w:t>
            </w:r>
          </w:p>
        </w:tc>
      </w:tr>
      <w:tr w:rsidR="00F737A4" w:rsidRPr="00B85E37" w14:paraId="2356CE2C" w14:textId="77777777" w:rsidTr="00386932">
        <w:tc>
          <w:tcPr>
            <w:tcW w:w="1080" w:type="dxa"/>
            <w:shd w:val="clear" w:color="auto" w:fill="A8D08D" w:themeFill="accent6" w:themeFillTint="99"/>
          </w:tcPr>
          <w:p w14:paraId="7CB48717" w14:textId="77777777" w:rsidR="00F737A4" w:rsidRPr="00120A45" w:rsidRDefault="00F737A4" w:rsidP="00B85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3b</w:t>
            </w:r>
          </w:p>
        </w:tc>
        <w:tc>
          <w:tcPr>
            <w:tcW w:w="2759" w:type="dxa"/>
            <w:shd w:val="clear" w:color="auto" w:fill="A8D08D" w:themeFill="accent6" w:themeFillTint="99"/>
          </w:tcPr>
          <w:p w14:paraId="34AF7205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Advanced Audit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14:paraId="49B5FC9D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Consideration of existing data sets, research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65A8E1DC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Quantitative</w:t>
            </w:r>
          </w:p>
        </w:tc>
        <w:tc>
          <w:tcPr>
            <w:tcW w:w="3105" w:type="dxa"/>
            <w:shd w:val="clear" w:color="auto" w:fill="A8D08D" w:themeFill="accent6" w:themeFillTint="99"/>
          </w:tcPr>
          <w:p w14:paraId="1AED920F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 xml:space="preserve">Retrospective measurement of data. </w:t>
            </w:r>
          </w:p>
        </w:tc>
        <w:tc>
          <w:tcPr>
            <w:tcW w:w="3150" w:type="dxa"/>
            <w:shd w:val="clear" w:color="auto" w:fill="A8D08D" w:themeFill="accent6" w:themeFillTint="99"/>
          </w:tcPr>
          <w:p w14:paraId="27091AD3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 xml:space="preserve">Can provide legacy detail and pointers for development. Lessons learnt. </w:t>
            </w:r>
          </w:p>
        </w:tc>
      </w:tr>
      <w:tr w:rsidR="00F737A4" w:rsidRPr="00B85E37" w14:paraId="4C313E16" w14:textId="77777777" w:rsidTr="00386932">
        <w:tc>
          <w:tcPr>
            <w:tcW w:w="1080" w:type="dxa"/>
            <w:shd w:val="clear" w:color="auto" w:fill="FFF2CC" w:themeFill="accent4" w:themeFillTint="33"/>
          </w:tcPr>
          <w:p w14:paraId="54302654" w14:textId="77777777" w:rsidR="00F737A4" w:rsidRPr="00120A45" w:rsidRDefault="00F737A4" w:rsidP="00B85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4a</w:t>
            </w:r>
          </w:p>
        </w:tc>
        <w:tc>
          <w:tcPr>
            <w:tcW w:w="2759" w:type="dxa"/>
            <w:shd w:val="clear" w:color="auto" w:fill="FFF2CC" w:themeFill="accent4" w:themeFillTint="33"/>
          </w:tcPr>
          <w:p w14:paraId="563B5522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 xml:space="preserve">Self-Declarations &amp; </w:t>
            </w:r>
            <w:proofErr w:type="gramStart"/>
            <w:r w:rsidRPr="00120A45">
              <w:rPr>
                <w:rFonts w:ascii="Arial" w:hAnsi="Arial" w:cs="Arial"/>
                <w:sz w:val="18"/>
                <w:szCs w:val="18"/>
              </w:rPr>
              <w:t>Ripple  Effects</w:t>
            </w:r>
            <w:proofErr w:type="gramEnd"/>
          </w:p>
        </w:tc>
        <w:tc>
          <w:tcPr>
            <w:tcW w:w="3544" w:type="dxa"/>
            <w:vMerge w:val="restart"/>
            <w:shd w:val="clear" w:color="auto" w:fill="FFF2CC" w:themeFill="accent4" w:themeFillTint="33"/>
          </w:tcPr>
          <w:p w14:paraId="3D3DD36A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 xml:space="preserve">Benefits for the whole family or close friends / relations. Highlight areas for development. </w:t>
            </w:r>
          </w:p>
        </w:tc>
        <w:tc>
          <w:tcPr>
            <w:tcW w:w="1842" w:type="dxa"/>
            <w:vMerge w:val="restart"/>
            <w:shd w:val="clear" w:color="auto" w:fill="FFF2CC" w:themeFill="accent4" w:themeFillTint="33"/>
          </w:tcPr>
          <w:p w14:paraId="07E47017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Qualitative</w:t>
            </w:r>
          </w:p>
        </w:tc>
        <w:tc>
          <w:tcPr>
            <w:tcW w:w="3105" w:type="dxa"/>
            <w:shd w:val="clear" w:color="auto" w:fill="FFF2CC" w:themeFill="accent4" w:themeFillTint="33"/>
          </w:tcPr>
          <w:p w14:paraId="61ACC904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 xml:space="preserve">Personal qualitative interview such as case study. Indicators of wider beneficiary improvements. </w:t>
            </w:r>
          </w:p>
        </w:tc>
        <w:tc>
          <w:tcPr>
            <w:tcW w:w="3150" w:type="dxa"/>
            <w:vMerge w:val="restart"/>
            <w:shd w:val="clear" w:color="auto" w:fill="FFF2CC" w:themeFill="accent4" w:themeFillTint="33"/>
          </w:tcPr>
          <w:p w14:paraId="3CA8942A" w14:textId="77777777" w:rsidR="00F737A4" w:rsidRPr="00120A45" w:rsidRDefault="00F737A4" w:rsidP="00B85E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Determine the influence of the local medical services, lifetime stresses, stigma and help seeking</w:t>
            </w:r>
          </w:p>
          <w:p w14:paraId="2A48F6CF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 xml:space="preserve">behavior. </w:t>
            </w:r>
          </w:p>
        </w:tc>
      </w:tr>
      <w:tr w:rsidR="00F737A4" w:rsidRPr="00B85E37" w14:paraId="05ABBA27" w14:textId="77777777" w:rsidTr="00386932">
        <w:tc>
          <w:tcPr>
            <w:tcW w:w="1080" w:type="dxa"/>
            <w:shd w:val="clear" w:color="auto" w:fill="FFF2CC" w:themeFill="accent4" w:themeFillTint="33"/>
          </w:tcPr>
          <w:p w14:paraId="1827B87F" w14:textId="77777777" w:rsidR="00F737A4" w:rsidRPr="00120A45" w:rsidRDefault="00F737A4" w:rsidP="00B85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4b</w:t>
            </w:r>
          </w:p>
        </w:tc>
        <w:tc>
          <w:tcPr>
            <w:tcW w:w="2759" w:type="dxa"/>
            <w:shd w:val="clear" w:color="auto" w:fill="FFF2CC" w:themeFill="accent4" w:themeFillTint="33"/>
          </w:tcPr>
          <w:p w14:paraId="46DDA632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Focus Groups</w:t>
            </w:r>
          </w:p>
        </w:tc>
        <w:tc>
          <w:tcPr>
            <w:tcW w:w="3544" w:type="dxa"/>
            <w:vMerge/>
            <w:shd w:val="clear" w:color="auto" w:fill="FFF2CC" w:themeFill="accent4" w:themeFillTint="33"/>
          </w:tcPr>
          <w:p w14:paraId="403D9FA2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2CC" w:themeFill="accent4" w:themeFillTint="33"/>
          </w:tcPr>
          <w:p w14:paraId="1721F108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FFF2CC" w:themeFill="accent4" w:themeFillTint="33"/>
          </w:tcPr>
          <w:p w14:paraId="0C2877F5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Group discussion.</w:t>
            </w:r>
          </w:p>
        </w:tc>
        <w:tc>
          <w:tcPr>
            <w:tcW w:w="3150" w:type="dxa"/>
            <w:vMerge/>
            <w:shd w:val="clear" w:color="auto" w:fill="FFF2CC" w:themeFill="accent4" w:themeFillTint="33"/>
          </w:tcPr>
          <w:p w14:paraId="078EA063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7A4" w:rsidRPr="00B85E37" w14:paraId="7E769486" w14:textId="77777777" w:rsidTr="00386932">
        <w:tc>
          <w:tcPr>
            <w:tcW w:w="1080" w:type="dxa"/>
            <w:shd w:val="clear" w:color="auto" w:fill="FFF2CC" w:themeFill="accent4" w:themeFillTint="33"/>
          </w:tcPr>
          <w:p w14:paraId="281128E2" w14:textId="77777777" w:rsidR="00F737A4" w:rsidRPr="00120A45" w:rsidRDefault="00F737A4" w:rsidP="00B85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4c</w:t>
            </w:r>
          </w:p>
        </w:tc>
        <w:tc>
          <w:tcPr>
            <w:tcW w:w="2759" w:type="dxa"/>
            <w:shd w:val="clear" w:color="auto" w:fill="FFF2CC" w:themeFill="accent4" w:themeFillTint="33"/>
          </w:tcPr>
          <w:p w14:paraId="355A4137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Journey Mapping – Veterans Voice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6284B006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color w:val="000000"/>
                <w:sz w:val="18"/>
                <w:szCs w:val="18"/>
              </w:rPr>
              <w:t>Customer journey mapping technique</w:t>
            </w:r>
          </w:p>
        </w:tc>
        <w:tc>
          <w:tcPr>
            <w:tcW w:w="1842" w:type="dxa"/>
            <w:vMerge/>
            <w:shd w:val="clear" w:color="auto" w:fill="FFF2CC" w:themeFill="accent4" w:themeFillTint="33"/>
          </w:tcPr>
          <w:p w14:paraId="1761B63E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FFF2CC" w:themeFill="accent4" w:themeFillTint="33"/>
          </w:tcPr>
          <w:p w14:paraId="1A9916C2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 xml:space="preserve">View of the beneficiary’s journey.  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7E0AC6B9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Process of tracking and describing </w:t>
            </w:r>
            <w:proofErr w:type="gramStart"/>
            <w:r w:rsidRPr="00120A45">
              <w:rPr>
                <w:rFonts w:ascii="Arial" w:hAnsi="Arial" w:cs="Arial"/>
                <w:color w:val="000000"/>
                <w:sz w:val="18"/>
                <w:szCs w:val="18"/>
              </w:rPr>
              <w:t>all of</w:t>
            </w:r>
            <w:proofErr w:type="gramEnd"/>
            <w:r w:rsidRPr="00120A45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experiences that customers have as they encounter a service or set of services.</w:t>
            </w:r>
          </w:p>
        </w:tc>
      </w:tr>
      <w:tr w:rsidR="00F737A4" w:rsidRPr="00B85E37" w14:paraId="3CE225EC" w14:textId="77777777" w:rsidTr="00386932">
        <w:trPr>
          <w:trHeight w:val="260"/>
        </w:trPr>
        <w:tc>
          <w:tcPr>
            <w:tcW w:w="1080" w:type="dxa"/>
            <w:shd w:val="clear" w:color="auto" w:fill="D09FD0"/>
          </w:tcPr>
          <w:p w14:paraId="262CD97C" w14:textId="77777777" w:rsidR="00F737A4" w:rsidRPr="00120A45" w:rsidRDefault="00F737A4" w:rsidP="00B85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59" w:type="dxa"/>
            <w:shd w:val="clear" w:color="auto" w:fill="D09FD0"/>
          </w:tcPr>
          <w:p w14:paraId="21A026D1" w14:textId="1236215C" w:rsidR="00F737A4" w:rsidRPr="00120A45" w:rsidRDefault="008A120F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 xml:space="preserve">Cost Benefits Analysis </w:t>
            </w:r>
          </w:p>
        </w:tc>
        <w:tc>
          <w:tcPr>
            <w:tcW w:w="3544" w:type="dxa"/>
            <w:shd w:val="clear" w:color="auto" w:fill="D09FD0"/>
          </w:tcPr>
          <w:p w14:paraId="17FDDF51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Use of medication, resolution of health issues, beneficiary specific detail such as return to employment</w:t>
            </w:r>
          </w:p>
        </w:tc>
        <w:tc>
          <w:tcPr>
            <w:tcW w:w="1842" w:type="dxa"/>
            <w:shd w:val="clear" w:color="auto" w:fill="D09FD0"/>
          </w:tcPr>
          <w:p w14:paraId="016CF388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Quantitative</w:t>
            </w:r>
          </w:p>
        </w:tc>
        <w:tc>
          <w:tcPr>
            <w:tcW w:w="3105" w:type="dxa"/>
            <w:shd w:val="clear" w:color="auto" w:fill="D09FD0"/>
          </w:tcPr>
          <w:p w14:paraId="4BC7585C" w14:textId="77777777" w:rsidR="00F737A4" w:rsidRPr="00120A45" w:rsidRDefault="00F737A4" w:rsidP="00B85E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Determine extra-financial value measured by health, environmental and social outcomes, relative to the resources invested.</w:t>
            </w:r>
          </w:p>
        </w:tc>
        <w:tc>
          <w:tcPr>
            <w:tcW w:w="3150" w:type="dxa"/>
            <w:shd w:val="clear" w:color="auto" w:fill="D09FD0"/>
          </w:tcPr>
          <w:p w14:paraId="3995A4DB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bCs/>
                <w:color w:val="222222"/>
                <w:sz w:val="18"/>
                <w:szCs w:val="18"/>
              </w:rPr>
              <w:t>Calculating the social</w:t>
            </w:r>
            <w:r w:rsidRPr="00120A45">
              <w:rPr>
                <w:rFonts w:ascii="Arial" w:hAnsi="Arial" w:cs="Arial"/>
                <w:color w:val="222222"/>
                <w:sz w:val="18"/>
                <w:szCs w:val="18"/>
              </w:rPr>
              <w:t>, environmental and economic impacts.</w:t>
            </w:r>
          </w:p>
        </w:tc>
      </w:tr>
      <w:tr w:rsidR="00F737A4" w:rsidRPr="00B85E37" w14:paraId="40AF2D5A" w14:textId="77777777" w:rsidTr="00386932">
        <w:trPr>
          <w:trHeight w:val="242"/>
        </w:trPr>
        <w:tc>
          <w:tcPr>
            <w:tcW w:w="1080" w:type="dxa"/>
            <w:shd w:val="clear" w:color="auto" w:fill="D9D9D9" w:themeFill="background1" w:themeFillShade="D9"/>
          </w:tcPr>
          <w:p w14:paraId="4AD5A9B2" w14:textId="77777777" w:rsidR="00F737A4" w:rsidRPr="00120A45" w:rsidRDefault="00F737A4" w:rsidP="00B85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14:paraId="01DBFF23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 xml:space="preserve">Research Specific – </w:t>
            </w:r>
            <w:proofErr w:type="spellStart"/>
            <w:r w:rsidRPr="00120A45">
              <w:rPr>
                <w:rFonts w:ascii="Arial" w:hAnsi="Arial" w:cs="Arial"/>
                <w:sz w:val="18"/>
                <w:szCs w:val="18"/>
              </w:rPr>
              <w:t>Randomised</w:t>
            </w:r>
            <w:proofErr w:type="spellEnd"/>
            <w:r w:rsidRPr="00120A45">
              <w:rPr>
                <w:rFonts w:ascii="Arial" w:hAnsi="Arial" w:cs="Arial"/>
                <w:sz w:val="18"/>
                <w:szCs w:val="18"/>
              </w:rPr>
              <w:t xml:space="preserve"> Control Trials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FD7A3A6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 xml:space="preserve">Allocation </w:t>
            </w:r>
            <w:proofErr w:type="gramStart"/>
            <w:r w:rsidRPr="00120A45">
              <w:rPr>
                <w:rFonts w:ascii="Arial" w:hAnsi="Arial" w:cs="Arial"/>
                <w:sz w:val="18"/>
                <w:szCs w:val="18"/>
              </w:rPr>
              <w:t>a number of</w:t>
            </w:r>
            <w:proofErr w:type="gramEnd"/>
            <w:r w:rsidRPr="00120A45">
              <w:rPr>
                <w:rFonts w:ascii="Arial" w:hAnsi="Arial" w:cs="Arial"/>
                <w:sz w:val="18"/>
                <w:szCs w:val="18"/>
              </w:rPr>
              <w:t xml:space="preserve"> personnel to a control group which could be standard practice or no intervention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EAE1184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Quantitative</w:t>
            </w:r>
          </w:p>
        </w:tc>
        <w:tc>
          <w:tcPr>
            <w:tcW w:w="3105" w:type="dxa"/>
            <w:shd w:val="clear" w:color="auto" w:fill="D9D9D9" w:themeFill="background1" w:themeFillShade="D9"/>
          </w:tcPr>
          <w:p w14:paraId="36E2C940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 xml:space="preserve">Inferential statistical calculation and indicated of transferability of results 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54F5CFD" w14:textId="77777777" w:rsidR="00F737A4" w:rsidRPr="00120A45" w:rsidRDefault="00F737A4" w:rsidP="00B85E37">
            <w:pPr>
              <w:rPr>
                <w:rFonts w:ascii="Arial" w:hAnsi="Arial" w:cs="Arial"/>
                <w:sz w:val="18"/>
                <w:szCs w:val="18"/>
              </w:rPr>
            </w:pPr>
            <w:r w:rsidRPr="00120A45">
              <w:rPr>
                <w:rFonts w:ascii="Arial" w:hAnsi="Arial" w:cs="Arial"/>
                <w:sz w:val="18"/>
                <w:szCs w:val="18"/>
              </w:rPr>
              <w:t>Power calculation for defined sample size.</w:t>
            </w:r>
          </w:p>
        </w:tc>
      </w:tr>
    </w:tbl>
    <w:p w14:paraId="7CD90B8F" w14:textId="752D9485" w:rsidR="00B27CCC" w:rsidRDefault="00DB01A1" w:rsidP="00B27CC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F82EEF">
        <w:rPr>
          <w:rFonts w:ascii="Andale Mono" w:hAnsi="Andale Mono"/>
          <w:noProof/>
          <w:color w:val="000000"/>
          <w:sz w:val="24"/>
          <w:szCs w:val="24"/>
          <w:lang w:eastAsia="en-GB"/>
        </w:rPr>
        <w:drawing>
          <wp:inline distT="0" distB="0" distL="0" distR="0" wp14:anchorId="71B3F156" wp14:editId="1F3E6F53">
            <wp:extent cx="1310640" cy="314960"/>
            <wp:effectExtent l="0" t="0" r="10160" b="0"/>
            <wp:docPr id="1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</w:t>
      </w:r>
      <w:r w:rsidR="00F737A4" w:rsidRPr="00B85E37">
        <w:rPr>
          <w:rFonts w:ascii="Times New Roman" w:hAnsi="Times New Roman" w:cs="Times New Roman"/>
        </w:rPr>
        <w:t xml:space="preserve">Table 1.   </w:t>
      </w:r>
      <w:r w:rsidR="00B8130D">
        <w:rPr>
          <w:rFonts w:ascii="Times New Roman" w:hAnsi="Times New Roman" w:cs="Times New Roman"/>
        </w:rPr>
        <w:t xml:space="preserve">COMMON </w:t>
      </w:r>
      <w:r w:rsidR="00F737A4" w:rsidRPr="00B85E37">
        <w:rPr>
          <w:rFonts w:ascii="Times New Roman" w:hAnsi="Times New Roman" w:cs="Times New Roman"/>
          <w:lang w:val="en-US"/>
        </w:rPr>
        <w:t xml:space="preserve">MEASUREMENT FRAMEWORK </w:t>
      </w:r>
      <w:r w:rsidR="00B8130D">
        <w:rPr>
          <w:rFonts w:ascii="Times New Roman" w:hAnsi="Times New Roman" w:cs="Times New Roman"/>
          <w:lang w:val="en-US"/>
        </w:rPr>
        <w:t xml:space="preserve">- </w:t>
      </w:r>
      <w:r w:rsidR="00F737A4" w:rsidRPr="00B85E37">
        <w:rPr>
          <w:rFonts w:ascii="Times New Roman" w:hAnsi="Times New Roman" w:cs="Times New Roman"/>
          <w:lang w:val="en-US"/>
        </w:rPr>
        <w:t>DATA COLLECTION MODE</w:t>
      </w:r>
      <w:r>
        <w:rPr>
          <w:rFonts w:ascii="Times New Roman" w:hAnsi="Times New Roman" w:cs="Times New Roman"/>
          <w:lang w:val="en-US"/>
        </w:rPr>
        <w:t xml:space="preserve">                </w:t>
      </w:r>
      <w:r w:rsidR="002B7388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A7EDB03" wp14:editId="46BA53CC">
            <wp:extent cx="585470" cy="29273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27CCC" w:rsidSect="00B27C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43D31" w14:textId="77777777" w:rsidR="00CD34B8" w:rsidRDefault="00CD34B8">
      <w:pPr>
        <w:spacing w:after="0" w:line="240" w:lineRule="auto"/>
      </w:pPr>
      <w:r>
        <w:separator/>
      </w:r>
    </w:p>
  </w:endnote>
  <w:endnote w:type="continuationSeparator" w:id="0">
    <w:p w14:paraId="437C8728" w14:textId="77777777" w:rsidR="00CD34B8" w:rsidRDefault="00CD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08A3B" w14:textId="77777777" w:rsidR="00F737A4" w:rsidRDefault="00F737A4" w:rsidP="00C5706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13F0CB" w14:textId="77777777" w:rsidR="00F737A4" w:rsidRDefault="00F737A4">
    <w:pPr>
      <w:pStyle w:val="Footer"/>
    </w:pPr>
  </w:p>
  <w:p w14:paraId="531272F3" w14:textId="77777777" w:rsidR="00F737A4" w:rsidRDefault="00F737A4"/>
  <w:p w14:paraId="0037076E" w14:textId="77777777" w:rsidR="00F737A4" w:rsidRDefault="00F737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F5B5" w14:textId="77777777" w:rsidR="00F737A4" w:rsidRDefault="00F737A4" w:rsidP="00C5706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A4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F0DC59D" w14:textId="77777777" w:rsidR="00F737A4" w:rsidRDefault="00F737A4">
    <w:pPr>
      <w:pStyle w:val="Footer"/>
    </w:pPr>
  </w:p>
  <w:p w14:paraId="0BA01E60" w14:textId="77777777" w:rsidR="00F737A4" w:rsidRDefault="00F737A4"/>
  <w:p w14:paraId="0510ECC3" w14:textId="77777777" w:rsidR="00F737A4" w:rsidRDefault="00F737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34126" w14:textId="77777777" w:rsidR="00CD34B8" w:rsidRDefault="00CD34B8">
      <w:pPr>
        <w:spacing w:after="0" w:line="240" w:lineRule="auto"/>
      </w:pPr>
      <w:r>
        <w:separator/>
      </w:r>
    </w:p>
  </w:footnote>
  <w:footnote w:type="continuationSeparator" w:id="0">
    <w:p w14:paraId="440BFDD4" w14:textId="77777777" w:rsidR="00CD34B8" w:rsidRDefault="00CD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EA66" w14:textId="0D915144" w:rsidR="00B8130D" w:rsidRDefault="00B81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F36B90"/>
    <w:multiLevelType w:val="hybridMultilevel"/>
    <w:tmpl w:val="80B2D1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3F4D"/>
    <w:multiLevelType w:val="hybridMultilevel"/>
    <w:tmpl w:val="DEDAF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90071"/>
    <w:multiLevelType w:val="hybridMultilevel"/>
    <w:tmpl w:val="C14C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8236E"/>
    <w:multiLevelType w:val="hybridMultilevel"/>
    <w:tmpl w:val="F2868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9687A"/>
    <w:multiLevelType w:val="hybridMultilevel"/>
    <w:tmpl w:val="2534B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D6353"/>
    <w:multiLevelType w:val="hybridMultilevel"/>
    <w:tmpl w:val="7674C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F2F52"/>
    <w:multiLevelType w:val="hybridMultilevel"/>
    <w:tmpl w:val="4C5CBF32"/>
    <w:lvl w:ilvl="0" w:tplc="1BE6BA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5C946AD"/>
    <w:multiLevelType w:val="hybridMultilevel"/>
    <w:tmpl w:val="0F06D3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25E30"/>
    <w:multiLevelType w:val="hybridMultilevel"/>
    <w:tmpl w:val="0F06D3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531AE"/>
    <w:multiLevelType w:val="hybridMultilevel"/>
    <w:tmpl w:val="2130A6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8F5121"/>
    <w:multiLevelType w:val="hybridMultilevel"/>
    <w:tmpl w:val="6D90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E0"/>
    <w:rsid w:val="00013C3E"/>
    <w:rsid w:val="000144C8"/>
    <w:rsid w:val="00051185"/>
    <w:rsid w:val="000763C4"/>
    <w:rsid w:val="00120A45"/>
    <w:rsid w:val="0013569D"/>
    <w:rsid w:val="001A1A7E"/>
    <w:rsid w:val="001A5334"/>
    <w:rsid w:val="0028113F"/>
    <w:rsid w:val="0029535B"/>
    <w:rsid w:val="002B7388"/>
    <w:rsid w:val="003B3662"/>
    <w:rsid w:val="003C028B"/>
    <w:rsid w:val="004628E4"/>
    <w:rsid w:val="0046354A"/>
    <w:rsid w:val="00463BDD"/>
    <w:rsid w:val="004A7E4B"/>
    <w:rsid w:val="004E66B8"/>
    <w:rsid w:val="004F5923"/>
    <w:rsid w:val="00516B2E"/>
    <w:rsid w:val="00522CDD"/>
    <w:rsid w:val="00543D4A"/>
    <w:rsid w:val="005533E5"/>
    <w:rsid w:val="00587CFF"/>
    <w:rsid w:val="005A6F60"/>
    <w:rsid w:val="005C4EF2"/>
    <w:rsid w:val="005D674E"/>
    <w:rsid w:val="006110F9"/>
    <w:rsid w:val="00646124"/>
    <w:rsid w:val="006B3E07"/>
    <w:rsid w:val="006C3F5A"/>
    <w:rsid w:val="00706B74"/>
    <w:rsid w:val="007606A1"/>
    <w:rsid w:val="00775CD7"/>
    <w:rsid w:val="00783ADD"/>
    <w:rsid w:val="007B749F"/>
    <w:rsid w:val="007E143B"/>
    <w:rsid w:val="007E46F7"/>
    <w:rsid w:val="0080162C"/>
    <w:rsid w:val="008079AC"/>
    <w:rsid w:val="008321B5"/>
    <w:rsid w:val="008A120F"/>
    <w:rsid w:val="008F2AE0"/>
    <w:rsid w:val="00912CFF"/>
    <w:rsid w:val="00934AC2"/>
    <w:rsid w:val="00963C83"/>
    <w:rsid w:val="009808B3"/>
    <w:rsid w:val="00992C8B"/>
    <w:rsid w:val="009A0D9F"/>
    <w:rsid w:val="00A45F2F"/>
    <w:rsid w:val="00AD06F8"/>
    <w:rsid w:val="00AF3868"/>
    <w:rsid w:val="00B27CCC"/>
    <w:rsid w:val="00B8130D"/>
    <w:rsid w:val="00B85E37"/>
    <w:rsid w:val="00BC24EE"/>
    <w:rsid w:val="00C20C17"/>
    <w:rsid w:val="00C54517"/>
    <w:rsid w:val="00C73B6E"/>
    <w:rsid w:val="00CB3C20"/>
    <w:rsid w:val="00CD34B8"/>
    <w:rsid w:val="00D231BA"/>
    <w:rsid w:val="00D26828"/>
    <w:rsid w:val="00D62B57"/>
    <w:rsid w:val="00D647B3"/>
    <w:rsid w:val="00D7071F"/>
    <w:rsid w:val="00DB01A1"/>
    <w:rsid w:val="00E50FD3"/>
    <w:rsid w:val="00EB5353"/>
    <w:rsid w:val="00ED355E"/>
    <w:rsid w:val="00EF40F9"/>
    <w:rsid w:val="00F00A86"/>
    <w:rsid w:val="00F24438"/>
    <w:rsid w:val="00F25F8A"/>
    <w:rsid w:val="00F70533"/>
    <w:rsid w:val="00F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0750D"/>
  <w15:docId w15:val="{9C4A8D33-3C27-4DE4-8848-945FF2EE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AE0"/>
  </w:style>
  <w:style w:type="paragraph" w:styleId="Heading2">
    <w:name w:val="heading 2"/>
    <w:basedOn w:val="Normal"/>
    <w:next w:val="Normal"/>
    <w:link w:val="Heading2Char"/>
    <w:uiPriority w:val="99"/>
    <w:qFormat/>
    <w:rsid w:val="00F737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AE0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6461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4612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F737A4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F737A4"/>
  </w:style>
  <w:style w:type="paragraph" w:styleId="NormalWeb">
    <w:name w:val="Normal (Web)"/>
    <w:basedOn w:val="Normal"/>
    <w:uiPriority w:val="99"/>
    <w:rsid w:val="00F737A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37A4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7A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37A4"/>
    <w:rPr>
      <w:vertAlign w:val="superscript"/>
    </w:rPr>
  </w:style>
  <w:style w:type="paragraph" w:customStyle="1" w:styleId="Default">
    <w:name w:val="Default"/>
    <w:rsid w:val="00F737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737A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7A4"/>
  </w:style>
  <w:style w:type="character" w:styleId="PageNumber">
    <w:name w:val="page number"/>
    <w:basedOn w:val="DefaultParagraphFont"/>
    <w:uiPriority w:val="99"/>
    <w:semiHidden/>
    <w:unhideWhenUsed/>
    <w:rsid w:val="00F737A4"/>
  </w:style>
  <w:style w:type="paragraph" w:styleId="BalloonText">
    <w:name w:val="Balloon Text"/>
    <w:basedOn w:val="Normal"/>
    <w:link w:val="BalloonTextChar"/>
    <w:uiPriority w:val="99"/>
    <w:semiHidden/>
    <w:unhideWhenUsed/>
    <w:rsid w:val="00F737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A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3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7A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737A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737A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A0B169F22C341B042F471FBCCEAE8" ma:contentTypeVersion="10" ma:contentTypeDescription="Create a new document." ma:contentTypeScope="" ma:versionID="6c18689cb9dfa97354c3e54a0c56ad61">
  <xsd:schema xmlns:xsd="http://www.w3.org/2001/XMLSchema" xmlns:xs="http://www.w3.org/2001/XMLSchema" xmlns:p="http://schemas.microsoft.com/office/2006/metadata/properties" xmlns:ns2="a86158fa-c4a8-4685-a5e1-360dde8bd07f" xmlns:ns3="f3783c05-6705-4256-bff1-6ba5f59f404b" targetNamespace="http://schemas.microsoft.com/office/2006/metadata/properties" ma:root="true" ma:fieldsID="b516a15948adb6b0ab23ba3ebf801fa2" ns2:_="" ns3:_="">
    <xsd:import namespace="a86158fa-c4a8-4685-a5e1-360dde8bd07f"/>
    <xsd:import namespace="f3783c05-6705-4256-bff1-6ba5f59f40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158fa-c4a8-4685-a5e1-360dde8bd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83c05-6705-4256-bff1-6ba5f59f4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7603-9AAC-408F-B40A-B12B11532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EA2023-8930-4FDB-9622-8EE8627F8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B67DD-3EA5-42A4-8806-CF9FC9F4A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158fa-c4a8-4685-a5e1-360dde8bd07f"/>
    <ds:schemaRef ds:uri="f3783c05-6705-4256-bff1-6ba5f59f4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1643A6-C4FD-4E92-8E85-41A5379E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Finnegan</dc:creator>
  <cp:lastModifiedBy>Sonia Howe</cp:lastModifiedBy>
  <cp:revision>4</cp:revision>
  <cp:lastPrinted>2018-09-19T07:56:00Z</cp:lastPrinted>
  <dcterms:created xsi:type="dcterms:W3CDTF">2018-09-24T08:30:00Z</dcterms:created>
  <dcterms:modified xsi:type="dcterms:W3CDTF">2018-09-30T18:43:00Z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0x0101002DEA0B169F22C341B042F471FBCCEAE8</vt:lpwstr>
  </property>
</Properties>
</file>